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A44C" w14:textId="648A178A" w:rsidR="0073226A" w:rsidRPr="00C01D4C" w:rsidRDefault="0073226A" w:rsidP="0073226A">
      <w:pPr>
        <w:autoSpaceDE w:val="0"/>
        <w:autoSpaceDN w:val="0"/>
        <w:adjustRightInd w:val="0"/>
        <w:jc w:val="both"/>
        <w:rPr>
          <w:rFonts w:cstheme="minorHAnsi"/>
          <w:b/>
          <w:bCs/>
          <w:color w:val="000000" w:themeColor="text1"/>
          <w:sz w:val="24"/>
          <w:szCs w:val="24"/>
          <w:u w:val="single"/>
        </w:rPr>
      </w:pPr>
      <w:r w:rsidRPr="00C01D4C">
        <w:rPr>
          <w:rFonts w:cstheme="minorHAnsi"/>
          <w:b/>
          <w:bCs/>
          <w:color w:val="000000" w:themeColor="text1"/>
          <w:sz w:val="24"/>
          <w:szCs w:val="24"/>
          <w:u w:val="single"/>
        </w:rPr>
        <w:t>Supporting Communities</w:t>
      </w:r>
      <w:r w:rsidR="00885535" w:rsidRPr="00C01D4C">
        <w:rPr>
          <w:rFonts w:cstheme="minorHAnsi"/>
          <w:b/>
          <w:bCs/>
          <w:color w:val="000000" w:themeColor="text1"/>
          <w:sz w:val="24"/>
          <w:szCs w:val="24"/>
          <w:u w:val="single"/>
        </w:rPr>
        <w:t xml:space="preserve"> Grant to </w:t>
      </w:r>
      <w:r w:rsidR="00A43F19">
        <w:rPr>
          <w:rFonts w:cstheme="minorHAnsi"/>
          <w:b/>
          <w:bCs/>
          <w:color w:val="000000" w:themeColor="text1"/>
          <w:sz w:val="24"/>
          <w:szCs w:val="24"/>
          <w:u w:val="single"/>
        </w:rPr>
        <w:t>2022</w:t>
      </w:r>
      <w:r w:rsidR="00885535" w:rsidRPr="00C01D4C">
        <w:rPr>
          <w:rFonts w:cstheme="minorHAnsi"/>
          <w:b/>
          <w:bCs/>
          <w:color w:val="000000" w:themeColor="text1"/>
          <w:sz w:val="24"/>
          <w:szCs w:val="24"/>
          <w:u w:val="single"/>
        </w:rPr>
        <w:t xml:space="preserve"> STDC Local Community Groups</w:t>
      </w:r>
    </w:p>
    <w:p w14:paraId="58A5F00F" w14:textId="3EE8BFFC" w:rsidR="0073226A" w:rsidRDefault="0073226A" w:rsidP="0073226A">
      <w:pPr>
        <w:autoSpaceDE w:val="0"/>
        <w:autoSpaceDN w:val="0"/>
        <w:adjustRightInd w:val="0"/>
        <w:spacing w:line="276" w:lineRule="auto"/>
        <w:jc w:val="both"/>
        <w:rPr>
          <w:rFonts w:cstheme="minorHAnsi"/>
        </w:rPr>
      </w:pPr>
      <w:r w:rsidRPr="0090336E">
        <w:rPr>
          <w:rFonts w:cstheme="minorHAnsi"/>
        </w:rPr>
        <w:t>Local Community Groups (LCG’s) do many different things. They can be voluntary groups which work in communities for the public benefit</w:t>
      </w:r>
      <w:r w:rsidR="00CA6C3B">
        <w:rPr>
          <w:rFonts w:cstheme="minorHAnsi"/>
        </w:rPr>
        <w:t xml:space="preserve"> </w:t>
      </w:r>
      <w:r w:rsidRPr="0090336E">
        <w:rPr>
          <w:rFonts w:cstheme="minorHAnsi"/>
        </w:rPr>
        <w:t>or be a local support group which represents a target group</w:t>
      </w:r>
      <w:r w:rsidR="00CA6C3B">
        <w:rPr>
          <w:rFonts w:cstheme="minorHAnsi"/>
        </w:rPr>
        <w:t xml:space="preserve"> on issues</w:t>
      </w:r>
    </w:p>
    <w:p w14:paraId="5C94ED18" w14:textId="7C939C52" w:rsidR="0073226A" w:rsidRPr="00C01D4C" w:rsidRDefault="00885535" w:rsidP="008F3BD2">
      <w:pPr>
        <w:jc w:val="center"/>
        <w:rPr>
          <w:rFonts w:cstheme="minorHAnsi"/>
          <w:b/>
          <w:bCs/>
          <w:color w:val="000000" w:themeColor="text1"/>
          <w:sz w:val="24"/>
          <w:szCs w:val="24"/>
          <w:u w:val="single"/>
        </w:rPr>
      </w:pPr>
      <w:r>
        <w:rPr>
          <w:rFonts w:cstheme="minorHAnsi"/>
          <w:b/>
          <w:bCs/>
          <w:color w:val="835FA9"/>
          <w:sz w:val="24"/>
          <w:szCs w:val="24"/>
          <w:u w:val="single"/>
        </w:rPr>
        <w:br/>
      </w:r>
      <w:r w:rsidR="0073226A" w:rsidRPr="00C01D4C">
        <w:rPr>
          <w:rFonts w:cstheme="minorHAnsi"/>
          <w:b/>
          <w:bCs/>
          <w:color w:val="000000" w:themeColor="text1"/>
          <w:sz w:val="24"/>
          <w:szCs w:val="24"/>
          <w:u w:val="single"/>
        </w:rPr>
        <w:t xml:space="preserve">SICAP </w:t>
      </w:r>
      <w:r w:rsidR="00A43F19">
        <w:rPr>
          <w:rFonts w:cstheme="minorHAnsi"/>
          <w:b/>
          <w:bCs/>
          <w:color w:val="000000" w:themeColor="text1"/>
          <w:sz w:val="24"/>
          <w:szCs w:val="24"/>
          <w:u w:val="single"/>
        </w:rPr>
        <w:t>2022</w:t>
      </w:r>
      <w:r w:rsidR="00661705" w:rsidRPr="00C01D4C">
        <w:rPr>
          <w:rFonts w:cstheme="minorHAnsi"/>
          <w:b/>
          <w:bCs/>
          <w:color w:val="000000" w:themeColor="text1"/>
          <w:sz w:val="24"/>
          <w:szCs w:val="24"/>
          <w:u w:val="single"/>
        </w:rPr>
        <w:t xml:space="preserve"> </w:t>
      </w:r>
      <w:r w:rsidR="0073226A" w:rsidRPr="00C01D4C">
        <w:rPr>
          <w:rFonts w:cstheme="minorHAnsi"/>
          <w:b/>
          <w:bCs/>
          <w:color w:val="000000" w:themeColor="text1"/>
          <w:sz w:val="24"/>
          <w:szCs w:val="24"/>
          <w:u w:val="single"/>
        </w:rPr>
        <w:t>Grant Approval and Review Policy: Local Community</w:t>
      </w:r>
    </w:p>
    <w:p w14:paraId="5816FCCF" w14:textId="77777777" w:rsidR="0073226A" w:rsidRPr="008413D5" w:rsidRDefault="0073226A" w:rsidP="0073226A">
      <w:pPr>
        <w:pStyle w:val="Default"/>
        <w:rPr>
          <w:b/>
          <w:bCs/>
          <w:sz w:val="22"/>
          <w:szCs w:val="22"/>
        </w:rPr>
      </w:pPr>
      <w:r w:rsidRPr="008413D5">
        <w:rPr>
          <w:b/>
          <w:bCs/>
          <w:sz w:val="22"/>
          <w:szCs w:val="22"/>
        </w:rPr>
        <w:t xml:space="preserve">Goal 1 Summary </w:t>
      </w:r>
      <w:r>
        <w:rPr>
          <w:b/>
          <w:bCs/>
          <w:sz w:val="22"/>
          <w:szCs w:val="22"/>
        </w:rPr>
        <w:br/>
      </w:r>
    </w:p>
    <w:p w14:paraId="25F9103C" w14:textId="034B32EA" w:rsidR="0073226A" w:rsidRDefault="0073226A" w:rsidP="0073226A">
      <w:pPr>
        <w:pStyle w:val="Default"/>
        <w:spacing w:line="276" w:lineRule="auto"/>
        <w:jc w:val="both"/>
        <w:rPr>
          <w:rFonts w:asciiTheme="minorHAnsi" w:hAnsiTheme="minorHAnsi" w:cstheme="minorHAnsi"/>
          <w:color w:val="auto"/>
          <w:sz w:val="22"/>
          <w:szCs w:val="22"/>
        </w:rPr>
      </w:pPr>
      <w:r w:rsidRPr="00E07B71">
        <w:rPr>
          <w:rFonts w:asciiTheme="minorHAnsi" w:hAnsiTheme="minorHAnsi" w:cstheme="minorHAnsi"/>
          <w:color w:val="auto"/>
          <w:sz w:val="22"/>
          <w:szCs w:val="22"/>
        </w:rPr>
        <w:t xml:space="preserve">The </w:t>
      </w:r>
      <w:r w:rsidRPr="00954B8D">
        <w:rPr>
          <w:rFonts w:asciiTheme="minorHAnsi" w:hAnsiTheme="minorHAnsi" w:cstheme="minorHAnsi"/>
          <w:b/>
          <w:bCs/>
          <w:color w:val="auto"/>
          <w:sz w:val="22"/>
          <w:szCs w:val="22"/>
        </w:rPr>
        <w:t>beneficiaries</w:t>
      </w:r>
      <w:r w:rsidRPr="00E07B71">
        <w:rPr>
          <w:rFonts w:asciiTheme="minorHAnsi" w:hAnsiTheme="minorHAnsi" w:cstheme="minorHAnsi"/>
          <w:color w:val="auto"/>
          <w:sz w:val="22"/>
          <w:szCs w:val="22"/>
        </w:rPr>
        <w:t xml:space="preserve"> of Goal 1 of SICAP (Social Inclusion &amp; Community Activation Programme) are </w:t>
      </w:r>
      <w:r w:rsidRPr="00954B8D">
        <w:rPr>
          <w:rFonts w:asciiTheme="minorHAnsi" w:hAnsiTheme="minorHAnsi" w:cstheme="minorHAnsi"/>
          <w:b/>
          <w:bCs/>
          <w:color w:val="auto"/>
          <w:sz w:val="22"/>
          <w:szCs w:val="22"/>
        </w:rPr>
        <w:t xml:space="preserve">Local Community Groups </w:t>
      </w:r>
      <w:r w:rsidRPr="00E07B71">
        <w:rPr>
          <w:rFonts w:asciiTheme="minorHAnsi" w:hAnsiTheme="minorHAnsi" w:cstheme="minorHAnsi"/>
          <w:color w:val="auto"/>
          <w:sz w:val="22"/>
          <w:szCs w:val="22"/>
        </w:rPr>
        <w:t xml:space="preserve">with a social inclusion focus and Social Enterprises that have remit to provide services to SICAP target groups. </w:t>
      </w:r>
    </w:p>
    <w:p w14:paraId="76ECFB12" w14:textId="77777777" w:rsidR="00DC0EF2" w:rsidRPr="00E07B71" w:rsidRDefault="00DC0EF2" w:rsidP="0073226A">
      <w:pPr>
        <w:pStyle w:val="Default"/>
        <w:spacing w:line="276" w:lineRule="auto"/>
        <w:jc w:val="both"/>
        <w:rPr>
          <w:rFonts w:asciiTheme="minorHAnsi" w:hAnsiTheme="minorHAnsi" w:cstheme="minorHAnsi"/>
          <w:color w:val="auto"/>
          <w:sz w:val="22"/>
          <w:szCs w:val="22"/>
        </w:rPr>
      </w:pPr>
    </w:p>
    <w:p w14:paraId="5B09EF21" w14:textId="77777777" w:rsidR="00536E4A" w:rsidRDefault="0073226A" w:rsidP="00885535">
      <w:pPr>
        <w:spacing w:after="0" w:line="276" w:lineRule="auto"/>
        <w:jc w:val="both"/>
        <w:rPr>
          <w:rFonts w:cstheme="minorHAnsi"/>
        </w:rPr>
      </w:pPr>
      <w:r w:rsidRPr="00E07B71">
        <w:rPr>
          <w:rFonts w:cstheme="minorHAnsi"/>
        </w:rPr>
        <w:t xml:space="preserve">STDC supports local community groups and social enterprises under Goal 1 of SICAP. These groups are focussed on addressing the needs of SICAP target groups/target areas and operate out of community development principles. Supports under Goal 1 provide for collective community engagement and the development of strong, sustainable communities. </w:t>
      </w:r>
    </w:p>
    <w:p w14:paraId="3871E0C1" w14:textId="77777777" w:rsidR="00536E4A" w:rsidRDefault="00536E4A" w:rsidP="00885535">
      <w:pPr>
        <w:spacing w:after="0" w:line="276" w:lineRule="auto"/>
        <w:jc w:val="both"/>
        <w:rPr>
          <w:rFonts w:cstheme="minorHAnsi"/>
        </w:rPr>
      </w:pPr>
    </w:p>
    <w:p w14:paraId="2F28A18A" w14:textId="77777777" w:rsidR="00536E4A" w:rsidRDefault="0073226A" w:rsidP="00885535">
      <w:pPr>
        <w:spacing w:after="0" w:line="276" w:lineRule="auto"/>
        <w:jc w:val="both"/>
        <w:rPr>
          <w:rFonts w:cstheme="minorHAnsi"/>
        </w:rPr>
      </w:pPr>
      <w:r w:rsidRPr="00E07B71">
        <w:rPr>
          <w:rFonts w:cstheme="minorHAnsi"/>
        </w:rPr>
        <w:t xml:space="preserve">This is achieved by providing direct supports to local community groups and supporting their capacity to represent the communities they represent and engage with stakeholders more effectively to address the social exclusion issues that affect their community. </w:t>
      </w:r>
    </w:p>
    <w:p w14:paraId="140E2311" w14:textId="77777777" w:rsidR="00536E4A" w:rsidRDefault="00536E4A" w:rsidP="00885535">
      <w:pPr>
        <w:spacing w:after="0" w:line="276" w:lineRule="auto"/>
        <w:jc w:val="both"/>
        <w:rPr>
          <w:rFonts w:cstheme="minorHAnsi"/>
        </w:rPr>
      </w:pPr>
    </w:p>
    <w:p w14:paraId="5EF08E9C" w14:textId="44C9FD7B" w:rsidR="0073226A" w:rsidRDefault="0073226A" w:rsidP="00885535">
      <w:pPr>
        <w:spacing w:after="0" w:line="276" w:lineRule="auto"/>
        <w:jc w:val="both"/>
        <w:rPr>
          <w:rFonts w:cstheme="minorHAnsi"/>
        </w:rPr>
      </w:pPr>
      <w:r w:rsidRPr="00E07B71">
        <w:rPr>
          <w:rFonts w:cstheme="minorHAnsi"/>
        </w:rPr>
        <w:t xml:space="preserve">Supports can be provided to any LCG if the work carried out is in line with SICAP objectives and benefits </w:t>
      </w:r>
      <w:r w:rsidR="00DC0EF2">
        <w:rPr>
          <w:rFonts w:cstheme="minorHAnsi"/>
        </w:rPr>
        <w:t xml:space="preserve">the </w:t>
      </w:r>
      <w:r w:rsidRPr="00E07B71">
        <w:rPr>
          <w:rFonts w:cstheme="minorHAnsi"/>
        </w:rPr>
        <w:t>SICAP target groups. SICAP can support LCG’s to increase their capacity and assist them to engage with SICAP target groups.</w:t>
      </w:r>
    </w:p>
    <w:p w14:paraId="47179D31" w14:textId="77777777" w:rsidR="00DC0EF2" w:rsidRDefault="00DC0EF2" w:rsidP="00885535">
      <w:pPr>
        <w:spacing w:after="0" w:line="276" w:lineRule="auto"/>
        <w:jc w:val="both"/>
        <w:rPr>
          <w:rFonts w:cstheme="minorHAnsi"/>
        </w:rPr>
      </w:pPr>
    </w:p>
    <w:p w14:paraId="6E4A5B5F" w14:textId="77777777" w:rsidR="0073226A" w:rsidRPr="00E07B71" w:rsidRDefault="0073226A" w:rsidP="00885535">
      <w:pPr>
        <w:autoSpaceDE w:val="0"/>
        <w:autoSpaceDN w:val="0"/>
        <w:adjustRightInd w:val="0"/>
        <w:spacing w:after="0" w:line="276" w:lineRule="auto"/>
        <w:jc w:val="both"/>
        <w:rPr>
          <w:rFonts w:cstheme="minorHAnsi"/>
        </w:rPr>
      </w:pPr>
      <w:r w:rsidRPr="00E07B71">
        <w:rPr>
          <w:rFonts w:cstheme="minorHAnsi"/>
        </w:rPr>
        <w:t>Work under Goal 1 also includes working with LCGs to increase their participation in decision-making processes and structures, and support for community based social enterprises.</w:t>
      </w:r>
    </w:p>
    <w:p w14:paraId="35A03610" w14:textId="77777777" w:rsidR="0073226A" w:rsidRPr="0090336E" w:rsidRDefault="0073226A" w:rsidP="0073226A">
      <w:pPr>
        <w:autoSpaceDE w:val="0"/>
        <w:autoSpaceDN w:val="0"/>
        <w:adjustRightInd w:val="0"/>
        <w:jc w:val="both"/>
        <w:rPr>
          <w:rFonts w:cstheme="minorHAnsi"/>
        </w:rPr>
      </w:pPr>
    </w:p>
    <w:p w14:paraId="4EFA3192" w14:textId="38BF0DB6" w:rsidR="0073226A" w:rsidRPr="00C01D4C" w:rsidRDefault="0073226A" w:rsidP="0073226A">
      <w:pPr>
        <w:autoSpaceDE w:val="0"/>
        <w:autoSpaceDN w:val="0"/>
        <w:adjustRightInd w:val="0"/>
        <w:jc w:val="both"/>
        <w:rPr>
          <w:rFonts w:cstheme="minorHAnsi"/>
          <w:b/>
          <w:bCs/>
          <w:color w:val="000000" w:themeColor="text1"/>
          <w:sz w:val="24"/>
          <w:szCs w:val="24"/>
        </w:rPr>
      </w:pPr>
      <w:r w:rsidRPr="00C01D4C">
        <w:rPr>
          <w:rFonts w:cstheme="minorHAnsi"/>
          <w:b/>
          <w:bCs/>
          <w:color w:val="000000" w:themeColor="text1"/>
          <w:sz w:val="24"/>
          <w:szCs w:val="24"/>
        </w:rPr>
        <w:t>Grants to Local Community Groups</w:t>
      </w:r>
    </w:p>
    <w:p w14:paraId="6F4C9211" w14:textId="5F72A3D0" w:rsidR="0073226A" w:rsidRPr="0090336E" w:rsidRDefault="0073226A" w:rsidP="0073226A">
      <w:pPr>
        <w:autoSpaceDE w:val="0"/>
        <w:autoSpaceDN w:val="0"/>
        <w:adjustRightInd w:val="0"/>
        <w:jc w:val="both"/>
        <w:rPr>
          <w:rFonts w:cstheme="minorHAnsi"/>
          <w:color w:val="000000"/>
        </w:rPr>
      </w:pPr>
      <w:r>
        <w:rPr>
          <w:rFonts w:cstheme="minorHAnsi"/>
          <w:color w:val="000000"/>
        </w:rPr>
        <w:br/>
      </w:r>
      <w:r w:rsidRPr="0090336E">
        <w:rPr>
          <w:rFonts w:cstheme="minorHAnsi"/>
          <w:color w:val="000000"/>
        </w:rPr>
        <w:t>Grants can be given to LCGs (Local Community Group’s) under Goal 1. (STDC) The South Tipperary Development CLG (</w:t>
      </w:r>
      <w:r w:rsidR="00A43F19">
        <w:rPr>
          <w:rFonts w:cstheme="minorHAnsi"/>
          <w:color w:val="000000"/>
        </w:rPr>
        <w:t>2022</w:t>
      </w:r>
      <w:r w:rsidRPr="0090336E">
        <w:rPr>
          <w:rFonts w:cstheme="minorHAnsi"/>
          <w:color w:val="000000"/>
        </w:rPr>
        <w:t>) G1.1 Resilient Communities South Tipperary</w:t>
      </w:r>
    </w:p>
    <w:p w14:paraId="14839AD1" w14:textId="77777777" w:rsidR="0073226A" w:rsidRPr="0090336E" w:rsidRDefault="0073226A" w:rsidP="0073226A">
      <w:pPr>
        <w:rPr>
          <w:rFonts w:cstheme="minorHAnsi"/>
          <w:iCs/>
        </w:rPr>
      </w:pPr>
      <w:r w:rsidRPr="0090336E">
        <w:rPr>
          <w:rFonts w:cstheme="minorHAnsi"/>
          <w:iCs/>
        </w:rPr>
        <w:t xml:space="preserve">STDC can allocate grants of up to </w:t>
      </w:r>
      <w:r w:rsidRPr="00C94F68">
        <w:rPr>
          <w:rFonts w:cstheme="minorHAnsi"/>
          <w:b/>
          <w:bCs/>
          <w:iCs/>
        </w:rPr>
        <w:t>€1,500 (max)</w:t>
      </w:r>
      <w:r w:rsidRPr="0090336E">
        <w:rPr>
          <w:rFonts w:cstheme="minorHAnsi"/>
          <w:iCs/>
        </w:rPr>
        <w:t xml:space="preserve"> to LCGs each year. Allocation of the maximum LCG Grant will depend on the following Criteria, a smaller grant may be allocated.</w:t>
      </w:r>
    </w:p>
    <w:p w14:paraId="17D70651" w14:textId="77777777" w:rsidR="0073226A" w:rsidRPr="0090336E" w:rsidRDefault="0073226A" w:rsidP="0073226A">
      <w:pPr>
        <w:spacing w:line="276" w:lineRule="auto"/>
        <w:rPr>
          <w:rFonts w:cstheme="minorHAnsi"/>
          <w:iCs/>
        </w:rPr>
      </w:pPr>
      <w:r w:rsidRPr="0090336E">
        <w:rPr>
          <w:rFonts w:cstheme="minorHAnsi"/>
          <w:iCs/>
        </w:rPr>
        <w:t xml:space="preserve"> </w:t>
      </w:r>
    </w:p>
    <w:p w14:paraId="1044540F" w14:textId="77777777" w:rsidR="009864D7" w:rsidRDefault="009864D7" w:rsidP="00DF131B">
      <w:pPr>
        <w:spacing w:line="276" w:lineRule="auto"/>
        <w:rPr>
          <w:rFonts w:cstheme="minorHAnsi"/>
          <w:b/>
          <w:bCs/>
          <w:iCs/>
        </w:rPr>
      </w:pPr>
    </w:p>
    <w:p w14:paraId="13D927FD" w14:textId="534B713F" w:rsidR="0073226A" w:rsidRPr="0090336E" w:rsidRDefault="0073226A" w:rsidP="00DF131B">
      <w:pPr>
        <w:spacing w:line="276" w:lineRule="auto"/>
        <w:rPr>
          <w:rFonts w:cstheme="minorHAnsi"/>
          <w:iCs/>
        </w:rPr>
      </w:pPr>
      <w:r w:rsidRPr="00704820">
        <w:rPr>
          <w:rFonts w:cstheme="minorHAnsi"/>
          <w:b/>
          <w:bCs/>
          <w:iCs/>
        </w:rPr>
        <w:lastRenderedPageBreak/>
        <w:t>For LCGs to be considered for a SICAP grant the following rules/criteria apply:</w:t>
      </w:r>
      <w:r>
        <w:rPr>
          <w:rFonts w:cstheme="minorHAnsi"/>
          <w:b/>
          <w:bCs/>
          <w:iCs/>
        </w:rPr>
        <w:br/>
      </w:r>
      <w:r w:rsidRPr="0090336E">
        <w:rPr>
          <w:rFonts w:cstheme="minorHAnsi"/>
          <w:iCs/>
        </w:rPr>
        <w:t>The purpose of the grant and its outcomes must be aligned with SICAP programme objectives.</w:t>
      </w:r>
    </w:p>
    <w:p w14:paraId="0CDFE0F7" w14:textId="77777777" w:rsidR="0073226A" w:rsidRPr="0090336E" w:rsidRDefault="0073226A" w:rsidP="0073226A">
      <w:pPr>
        <w:pStyle w:val="ListParagraph"/>
        <w:numPr>
          <w:ilvl w:val="0"/>
          <w:numId w:val="1"/>
        </w:numPr>
        <w:spacing w:after="160" w:line="276" w:lineRule="auto"/>
        <w:contextualSpacing/>
        <w:rPr>
          <w:rFonts w:asciiTheme="minorHAnsi" w:hAnsiTheme="minorHAnsi" w:cstheme="minorHAnsi"/>
          <w:iCs/>
        </w:rPr>
      </w:pPr>
      <w:r w:rsidRPr="0090336E">
        <w:rPr>
          <w:rFonts w:asciiTheme="minorHAnsi" w:hAnsiTheme="minorHAnsi" w:cstheme="minorHAnsi"/>
          <w:iCs/>
        </w:rPr>
        <w:t>LCG’s can at any time during the year make an Expression of Grant Interest</w:t>
      </w:r>
    </w:p>
    <w:p w14:paraId="03C62539" w14:textId="77777777" w:rsidR="0073226A" w:rsidRPr="00A43F19" w:rsidRDefault="0073226A" w:rsidP="0073226A">
      <w:pPr>
        <w:pStyle w:val="ListParagraph"/>
        <w:numPr>
          <w:ilvl w:val="1"/>
          <w:numId w:val="1"/>
        </w:numPr>
        <w:spacing w:after="160" w:line="276" w:lineRule="auto"/>
        <w:contextualSpacing/>
        <w:rPr>
          <w:rFonts w:asciiTheme="minorHAnsi" w:hAnsiTheme="minorHAnsi" w:cstheme="minorHAnsi"/>
          <w:b/>
          <w:bCs/>
          <w:i/>
          <w:u w:val="single"/>
        </w:rPr>
      </w:pPr>
      <w:r w:rsidRPr="00A43F19">
        <w:rPr>
          <w:rFonts w:asciiTheme="minorHAnsi" w:hAnsiTheme="minorHAnsi" w:cstheme="minorHAnsi"/>
          <w:b/>
          <w:bCs/>
          <w:i/>
          <w:u w:val="single"/>
        </w:rPr>
        <w:t>There will be 3 specific application periods (Outlined in the table below)</w:t>
      </w:r>
    </w:p>
    <w:p w14:paraId="638EA5BD" w14:textId="77777777" w:rsidR="0073226A" w:rsidRPr="0090336E" w:rsidRDefault="0073226A" w:rsidP="0073226A">
      <w:pPr>
        <w:pStyle w:val="ListParagraph"/>
        <w:numPr>
          <w:ilvl w:val="0"/>
          <w:numId w:val="1"/>
        </w:numPr>
        <w:spacing w:after="160" w:line="276" w:lineRule="auto"/>
        <w:contextualSpacing/>
        <w:rPr>
          <w:rFonts w:asciiTheme="minorHAnsi" w:eastAsiaTheme="minorEastAsia" w:hAnsiTheme="minorHAnsi" w:cstheme="minorHAnsi"/>
          <w:iCs/>
        </w:rPr>
      </w:pPr>
      <w:r w:rsidRPr="0090336E">
        <w:rPr>
          <w:rFonts w:asciiTheme="minorHAnsi" w:eastAsia="Calibri" w:hAnsiTheme="minorHAnsi" w:cstheme="minorHAnsi"/>
          <w:iCs/>
        </w:rPr>
        <w:t xml:space="preserve">LCG’s must implement the strict requirements in relation to acknowledgement of SICAP in any promotional material and/or public communications in respect of SICAP funded activities. LCGs must acknowledge SICAP funding by including a statement and /or associated logos and tagline on any posters/flyers or social media. Logos and tag line to be provided to the LCG by STDC. </w:t>
      </w:r>
    </w:p>
    <w:p w14:paraId="396C9268" w14:textId="77777777" w:rsidR="00016784" w:rsidRPr="00016784" w:rsidRDefault="0073226A" w:rsidP="00016784">
      <w:pPr>
        <w:pStyle w:val="ListParagraph"/>
        <w:numPr>
          <w:ilvl w:val="0"/>
          <w:numId w:val="1"/>
        </w:numPr>
        <w:spacing w:after="160" w:line="276" w:lineRule="auto"/>
        <w:contextualSpacing/>
      </w:pPr>
      <w:r w:rsidRPr="00016784">
        <w:rPr>
          <w:rFonts w:asciiTheme="minorHAnsi" w:hAnsiTheme="minorHAnsi" w:cstheme="minorHAnsi"/>
          <w:iCs/>
        </w:rPr>
        <w:t xml:space="preserve">STDC will develop an LCG Support Plan for each LCG which will detail the outcomes that they wish to achieve and the actions SICAP will support them progress. </w:t>
      </w:r>
    </w:p>
    <w:p w14:paraId="2D298A59" w14:textId="7AB0888F" w:rsidR="00B164C7" w:rsidRPr="00B164C7" w:rsidRDefault="00016784" w:rsidP="00FA21FC">
      <w:pPr>
        <w:pStyle w:val="ListParagraph"/>
        <w:numPr>
          <w:ilvl w:val="1"/>
          <w:numId w:val="1"/>
        </w:numPr>
        <w:spacing w:after="160" w:line="276" w:lineRule="auto"/>
        <w:contextualSpacing/>
        <w:rPr>
          <w:rFonts w:asciiTheme="minorHAnsi" w:hAnsiTheme="minorHAnsi" w:cstheme="minorHAnsi"/>
          <w:iCs/>
        </w:rPr>
      </w:pPr>
      <w:r w:rsidRPr="00016784">
        <w:t xml:space="preserve">Actions focused on SICAP </w:t>
      </w:r>
      <w:r w:rsidR="00B164C7">
        <w:t xml:space="preserve">Communities </w:t>
      </w:r>
      <w:r w:rsidR="003D7C41">
        <w:t>&amp; Community Activities.</w:t>
      </w:r>
    </w:p>
    <w:p w14:paraId="64158CAF" w14:textId="25FA6AF3" w:rsidR="00016784" w:rsidRPr="00B164C7" w:rsidRDefault="00B164C7" w:rsidP="00FA21FC">
      <w:pPr>
        <w:pStyle w:val="ListParagraph"/>
        <w:numPr>
          <w:ilvl w:val="1"/>
          <w:numId w:val="1"/>
        </w:numPr>
        <w:spacing w:after="160" w:line="276" w:lineRule="auto"/>
        <w:contextualSpacing/>
        <w:rPr>
          <w:rFonts w:asciiTheme="minorHAnsi" w:hAnsiTheme="minorHAnsi" w:cstheme="minorHAnsi"/>
          <w:iCs/>
        </w:rPr>
      </w:pPr>
      <w:r w:rsidRPr="00016784">
        <w:t>Actions focused on SICAP target groups e.g., Men’s Sheds, Women’s Groups, Youth work initiatives</w:t>
      </w:r>
      <w:r w:rsidR="00016784" w:rsidRPr="00016784">
        <w:t xml:space="preserve"> </w:t>
      </w:r>
    </w:p>
    <w:p w14:paraId="309AAD8E" w14:textId="77777777" w:rsidR="0073226A" w:rsidRPr="0090336E" w:rsidRDefault="0073226A" w:rsidP="00FA21FC">
      <w:pPr>
        <w:pStyle w:val="ListParagraph"/>
        <w:numPr>
          <w:ilvl w:val="1"/>
          <w:numId w:val="1"/>
        </w:numPr>
        <w:spacing w:after="160" w:line="276" w:lineRule="auto"/>
        <w:contextualSpacing/>
        <w:rPr>
          <w:rFonts w:asciiTheme="minorHAnsi" w:hAnsiTheme="minorHAnsi" w:cstheme="minorHAnsi"/>
          <w:iCs/>
        </w:rPr>
      </w:pPr>
      <w:r w:rsidRPr="0090336E">
        <w:rPr>
          <w:rFonts w:asciiTheme="minorHAnsi" w:hAnsiTheme="minorHAnsi" w:cstheme="minorHAnsi"/>
          <w:iCs/>
        </w:rPr>
        <w:t>As part of the Support Plan three actions will be identified that the LCG will focus on. These actions will identify what SICAP (and other) resources are required to implement the actions e.g., if a grant is required.</w:t>
      </w:r>
    </w:p>
    <w:p w14:paraId="3900E60C" w14:textId="77777777" w:rsidR="0073226A" w:rsidRPr="0090336E" w:rsidRDefault="0073226A" w:rsidP="0073226A">
      <w:pPr>
        <w:pStyle w:val="ListParagraph"/>
        <w:numPr>
          <w:ilvl w:val="0"/>
          <w:numId w:val="1"/>
        </w:numPr>
        <w:spacing w:after="160" w:line="276" w:lineRule="auto"/>
        <w:contextualSpacing/>
        <w:rPr>
          <w:rFonts w:asciiTheme="minorHAnsi" w:hAnsiTheme="minorHAnsi" w:cstheme="minorHAnsi"/>
          <w:iCs/>
        </w:rPr>
      </w:pPr>
      <w:bookmarkStart w:id="0" w:name="_Hlk113519285"/>
      <w:r w:rsidRPr="0090336E">
        <w:rPr>
          <w:rFonts w:asciiTheme="minorHAnsi" w:hAnsiTheme="minorHAnsi" w:cstheme="minorHAnsi"/>
          <w:iCs/>
        </w:rPr>
        <w:t xml:space="preserve">Grants are </w:t>
      </w:r>
      <w:r w:rsidRPr="0090336E">
        <w:rPr>
          <w:rFonts w:asciiTheme="minorHAnsi" w:hAnsiTheme="minorHAnsi" w:cstheme="minorHAnsi"/>
          <w:b/>
          <w:bCs/>
          <w:iCs/>
        </w:rPr>
        <w:t>‘of last resort’</w:t>
      </w:r>
      <w:r w:rsidRPr="0090336E">
        <w:rPr>
          <w:rFonts w:asciiTheme="minorHAnsi" w:hAnsiTheme="minorHAnsi" w:cstheme="minorHAnsi"/>
          <w:iCs/>
        </w:rPr>
        <w:t xml:space="preserve">- they </w:t>
      </w:r>
      <w:r w:rsidRPr="0090336E">
        <w:rPr>
          <w:rFonts w:asciiTheme="minorHAnsi" w:hAnsiTheme="minorHAnsi" w:cstheme="minorHAnsi"/>
          <w:b/>
          <w:bCs/>
          <w:iCs/>
        </w:rPr>
        <w:t>should not duplicate any other sources of funding</w:t>
      </w:r>
      <w:r w:rsidRPr="0090336E">
        <w:rPr>
          <w:rFonts w:asciiTheme="minorHAnsi" w:hAnsiTheme="minorHAnsi" w:cstheme="minorHAnsi"/>
          <w:iCs/>
        </w:rPr>
        <w:t xml:space="preserve"> for the same costs e.g., Local Authority, RDP, Community Facilities etc.</w:t>
      </w:r>
    </w:p>
    <w:bookmarkEnd w:id="0"/>
    <w:p w14:paraId="72861C72" w14:textId="77777777" w:rsidR="0073226A" w:rsidRPr="0090336E" w:rsidRDefault="0073226A" w:rsidP="0073226A">
      <w:pPr>
        <w:pStyle w:val="ListParagraph"/>
        <w:numPr>
          <w:ilvl w:val="1"/>
          <w:numId w:val="1"/>
        </w:numPr>
        <w:spacing w:after="160" w:line="276" w:lineRule="auto"/>
        <w:contextualSpacing/>
        <w:rPr>
          <w:rFonts w:asciiTheme="minorHAnsi" w:hAnsiTheme="minorHAnsi" w:cstheme="minorHAnsi"/>
          <w:i/>
          <w:u w:val="single"/>
        </w:rPr>
      </w:pPr>
      <w:r w:rsidRPr="0090336E">
        <w:rPr>
          <w:rFonts w:asciiTheme="minorHAnsi" w:hAnsiTheme="minorHAnsi" w:cstheme="minorHAnsi"/>
          <w:i/>
          <w:u w:val="single"/>
        </w:rPr>
        <w:t>Grants will be allocated under a specific scoring criterion (Outlined below)</w:t>
      </w:r>
    </w:p>
    <w:p w14:paraId="1DFE2333" w14:textId="2AE6B72D" w:rsidR="0073226A" w:rsidRPr="0090336E" w:rsidRDefault="0073226A" w:rsidP="0073226A">
      <w:pPr>
        <w:pStyle w:val="ListParagraph"/>
        <w:numPr>
          <w:ilvl w:val="0"/>
          <w:numId w:val="1"/>
        </w:numPr>
        <w:spacing w:after="160" w:line="276" w:lineRule="auto"/>
        <w:contextualSpacing/>
        <w:rPr>
          <w:rFonts w:cstheme="minorHAnsi"/>
          <w:iCs/>
        </w:rPr>
      </w:pPr>
      <w:r w:rsidRPr="0090336E">
        <w:rPr>
          <w:rFonts w:asciiTheme="minorHAnsi" w:hAnsiTheme="minorHAnsi" w:cstheme="minorHAnsi"/>
          <w:iCs/>
        </w:rPr>
        <w:t xml:space="preserve">Grant Applications are made </w:t>
      </w:r>
      <w:r w:rsidR="00A5677A">
        <w:rPr>
          <w:rFonts w:asciiTheme="minorHAnsi" w:hAnsiTheme="minorHAnsi" w:cstheme="minorHAnsi"/>
          <w:iCs/>
        </w:rPr>
        <w:t xml:space="preserve">online </w:t>
      </w:r>
      <w:r w:rsidRPr="0090336E">
        <w:rPr>
          <w:rFonts w:asciiTheme="minorHAnsi" w:hAnsiTheme="minorHAnsi" w:cstheme="minorHAnsi"/>
          <w:iCs/>
        </w:rPr>
        <w:t>to your STDC - LCG Development Officer (DO) for submission to the STDC Board for approval.</w:t>
      </w:r>
    </w:p>
    <w:p w14:paraId="399910A7" w14:textId="77777777" w:rsidR="0073226A" w:rsidRPr="0090336E" w:rsidRDefault="0073226A" w:rsidP="0073226A">
      <w:pPr>
        <w:pStyle w:val="ListParagraph"/>
        <w:numPr>
          <w:ilvl w:val="0"/>
          <w:numId w:val="1"/>
        </w:numPr>
        <w:spacing w:after="160" w:line="276" w:lineRule="auto"/>
        <w:contextualSpacing/>
        <w:rPr>
          <w:rFonts w:asciiTheme="minorHAnsi" w:hAnsiTheme="minorHAnsi" w:cstheme="minorHAnsi"/>
          <w:iCs/>
        </w:rPr>
      </w:pPr>
      <w:r w:rsidRPr="0090336E">
        <w:rPr>
          <w:rFonts w:cstheme="minorHAnsi"/>
          <w:iCs/>
        </w:rPr>
        <w:t>Grant Applications must be made at least 5 working days before selected application date</w:t>
      </w:r>
    </w:p>
    <w:p w14:paraId="4020A831" w14:textId="77777777" w:rsidR="0073226A" w:rsidRPr="0090336E" w:rsidRDefault="0073226A" w:rsidP="0073226A">
      <w:pPr>
        <w:pStyle w:val="ListParagraph"/>
        <w:numPr>
          <w:ilvl w:val="0"/>
          <w:numId w:val="1"/>
        </w:numPr>
        <w:autoSpaceDE w:val="0"/>
        <w:autoSpaceDN w:val="0"/>
        <w:adjustRightInd w:val="0"/>
        <w:spacing w:line="276" w:lineRule="auto"/>
        <w:contextualSpacing/>
        <w:jc w:val="both"/>
        <w:rPr>
          <w:rFonts w:asciiTheme="minorHAnsi" w:hAnsiTheme="minorHAnsi" w:cstheme="minorHAnsi"/>
        </w:rPr>
      </w:pPr>
      <w:r w:rsidRPr="0090336E">
        <w:rPr>
          <w:rFonts w:asciiTheme="minorHAnsi" w:hAnsiTheme="minorHAnsi" w:cstheme="minorHAnsi"/>
          <w:iCs/>
        </w:rPr>
        <w:t xml:space="preserve">There is no requirement for the LCG to be a member of the PPN </w:t>
      </w:r>
      <w:r w:rsidRPr="0090336E">
        <w:rPr>
          <w:rFonts w:asciiTheme="minorHAnsi" w:hAnsiTheme="minorHAnsi" w:cstheme="minorHAnsi"/>
          <w:color w:val="000000"/>
        </w:rPr>
        <w:t xml:space="preserve">(Public Participation Network) </w:t>
      </w:r>
      <w:r w:rsidRPr="0090336E">
        <w:rPr>
          <w:rFonts w:asciiTheme="minorHAnsi" w:hAnsiTheme="minorHAnsi" w:cstheme="minorHAnsi"/>
          <w:iCs/>
        </w:rPr>
        <w:t xml:space="preserve">to receive a grant, </w:t>
      </w:r>
      <w:r w:rsidRPr="0090336E">
        <w:rPr>
          <w:rFonts w:asciiTheme="minorHAnsi" w:hAnsiTheme="minorHAnsi" w:cstheme="minorHAnsi"/>
          <w:color w:val="000000"/>
        </w:rPr>
        <w:t xml:space="preserve">but STDC encourages the LCG to join the PPN. Your LCG Development Officer will assist you with joining. </w:t>
      </w:r>
    </w:p>
    <w:p w14:paraId="3FE12B41" w14:textId="77777777" w:rsidR="0073226A" w:rsidRPr="0090336E" w:rsidRDefault="0073226A" w:rsidP="0073226A">
      <w:pPr>
        <w:pStyle w:val="ListParagraph"/>
        <w:numPr>
          <w:ilvl w:val="0"/>
          <w:numId w:val="1"/>
        </w:numPr>
        <w:autoSpaceDE w:val="0"/>
        <w:autoSpaceDN w:val="0"/>
        <w:adjustRightInd w:val="0"/>
        <w:spacing w:line="276" w:lineRule="auto"/>
        <w:contextualSpacing/>
        <w:jc w:val="both"/>
        <w:rPr>
          <w:rFonts w:cstheme="minorHAnsi"/>
        </w:rPr>
      </w:pPr>
      <w:r w:rsidRPr="0090336E">
        <w:rPr>
          <w:rFonts w:asciiTheme="minorHAnsi" w:hAnsiTheme="minorHAnsi" w:cstheme="minorHAnsi"/>
          <w:iCs/>
        </w:rPr>
        <w:t xml:space="preserve">The LCG agrees that </w:t>
      </w:r>
      <w:r w:rsidRPr="00FE5BAE">
        <w:rPr>
          <w:rFonts w:asciiTheme="minorHAnsi" w:hAnsiTheme="minorHAnsi" w:cstheme="minorHAnsi"/>
          <w:b/>
          <w:bCs/>
          <w:iCs/>
        </w:rPr>
        <w:t>supporting documentation</w:t>
      </w:r>
      <w:r w:rsidRPr="0090336E">
        <w:rPr>
          <w:rFonts w:asciiTheme="minorHAnsi" w:hAnsiTheme="minorHAnsi" w:cstheme="minorHAnsi"/>
          <w:iCs/>
        </w:rPr>
        <w:t xml:space="preserve"> will be </w:t>
      </w:r>
      <w:r w:rsidRPr="00FE5BAE">
        <w:rPr>
          <w:rFonts w:asciiTheme="minorHAnsi" w:hAnsiTheme="minorHAnsi" w:cstheme="minorHAnsi"/>
          <w:b/>
          <w:bCs/>
          <w:iCs/>
        </w:rPr>
        <w:t>provided</w:t>
      </w:r>
      <w:r w:rsidRPr="0090336E">
        <w:rPr>
          <w:rFonts w:asciiTheme="minorHAnsi" w:hAnsiTheme="minorHAnsi" w:cstheme="minorHAnsi"/>
          <w:iCs/>
        </w:rPr>
        <w:t xml:space="preserve"> to ensure that the money was spent for the purpose intended e.g., </w:t>
      </w:r>
    </w:p>
    <w:p w14:paraId="3C453315" w14:textId="77777777" w:rsidR="0073226A" w:rsidRPr="006D668C" w:rsidRDefault="0073226A" w:rsidP="0073226A">
      <w:pPr>
        <w:pStyle w:val="ListParagraph"/>
        <w:numPr>
          <w:ilvl w:val="2"/>
          <w:numId w:val="1"/>
        </w:numPr>
        <w:autoSpaceDE w:val="0"/>
        <w:autoSpaceDN w:val="0"/>
        <w:adjustRightInd w:val="0"/>
        <w:spacing w:line="276" w:lineRule="auto"/>
        <w:contextualSpacing/>
        <w:jc w:val="both"/>
        <w:rPr>
          <w:rFonts w:cstheme="minorHAnsi"/>
          <w:i/>
        </w:rPr>
      </w:pPr>
      <w:r w:rsidRPr="006D668C">
        <w:rPr>
          <w:rFonts w:cstheme="minorHAnsi"/>
          <w:i/>
        </w:rPr>
        <w:t>S</w:t>
      </w:r>
      <w:r w:rsidRPr="006D668C">
        <w:rPr>
          <w:rFonts w:asciiTheme="minorHAnsi" w:hAnsiTheme="minorHAnsi" w:cstheme="minorHAnsi"/>
          <w:i/>
        </w:rPr>
        <w:t xml:space="preserve">ummary/evaluation report </w:t>
      </w:r>
    </w:p>
    <w:p w14:paraId="45C577A2" w14:textId="77777777" w:rsidR="0073226A" w:rsidRPr="006D668C" w:rsidRDefault="0073226A" w:rsidP="0073226A">
      <w:pPr>
        <w:pStyle w:val="ListParagraph"/>
        <w:numPr>
          <w:ilvl w:val="2"/>
          <w:numId w:val="1"/>
        </w:numPr>
        <w:autoSpaceDE w:val="0"/>
        <w:autoSpaceDN w:val="0"/>
        <w:adjustRightInd w:val="0"/>
        <w:spacing w:line="276" w:lineRule="auto"/>
        <w:contextualSpacing/>
        <w:jc w:val="both"/>
        <w:rPr>
          <w:rFonts w:cstheme="minorHAnsi"/>
          <w:i/>
        </w:rPr>
      </w:pPr>
      <w:r w:rsidRPr="006D668C">
        <w:rPr>
          <w:rFonts w:cstheme="minorHAnsi"/>
          <w:i/>
        </w:rPr>
        <w:t>E</w:t>
      </w:r>
      <w:r w:rsidRPr="006D668C">
        <w:rPr>
          <w:rFonts w:asciiTheme="minorHAnsi" w:hAnsiTheme="minorHAnsi" w:cstheme="minorHAnsi"/>
          <w:i/>
        </w:rPr>
        <w:t xml:space="preserve">vidence the expense was incurred. </w:t>
      </w:r>
    </w:p>
    <w:p w14:paraId="5343D2BE" w14:textId="77777777" w:rsidR="0073226A" w:rsidRPr="006D668C" w:rsidRDefault="0073226A" w:rsidP="0073226A">
      <w:pPr>
        <w:pStyle w:val="ListParagraph"/>
        <w:numPr>
          <w:ilvl w:val="2"/>
          <w:numId w:val="1"/>
        </w:numPr>
        <w:autoSpaceDE w:val="0"/>
        <w:autoSpaceDN w:val="0"/>
        <w:adjustRightInd w:val="0"/>
        <w:spacing w:line="276" w:lineRule="auto"/>
        <w:contextualSpacing/>
        <w:jc w:val="both"/>
        <w:rPr>
          <w:rFonts w:cstheme="minorHAnsi"/>
          <w:i/>
        </w:rPr>
      </w:pPr>
      <w:r w:rsidRPr="006D668C">
        <w:rPr>
          <w:rFonts w:cstheme="minorHAnsi"/>
          <w:i/>
        </w:rPr>
        <w:t>Banking details supplied.</w:t>
      </w:r>
    </w:p>
    <w:p w14:paraId="6BF893CB" w14:textId="77777777" w:rsidR="0073226A" w:rsidRPr="006D668C" w:rsidRDefault="0073226A" w:rsidP="0073226A">
      <w:pPr>
        <w:pStyle w:val="ListParagraph"/>
        <w:numPr>
          <w:ilvl w:val="2"/>
          <w:numId w:val="1"/>
        </w:numPr>
        <w:autoSpaceDE w:val="0"/>
        <w:autoSpaceDN w:val="0"/>
        <w:adjustRightInd w:val="0"/>
        <w:spacing w:line="276" w:lineRule="auto"/>
        <w:contextualSpacing/>
        <w:jc w:val="both"/>
        <w:rPr>
          <w:rFonts w:asciiTheme="minorHAnsi" w:hAnsiTheme="minorHAnsi" w:cstheme="minorHAnsi"/>
          <w:i/>
        </w:rPr>
      </w:pPr>
      <w:r w:rsidRPr="006D668C">
        <w:rPr>
          <w:rFonts w:asciiTheme="minorHAnsi" w:hAnsiTheme="minorHAnsi" w:cstheme="minorHAnsi"/>
          <w:i/>
        </w:rPr>
        <w:t xml:space="preserve">This report must be signed off by the </w:t>
      </w:r>
      <w:r w:rsidRPr="006D668C">
        <w:rPr>
          <w:rFonts w:cstheme="minorHAnsi"/>
          <w:i/>
        </w:rPr>
        <w:t xml:space="preserve">Chairperson </w:t>
      </w:r>
      <w:r w:rsidRPr="006D668C">
        <w:rPr>
          <w:rFonts w:asciiTheme="minorHAnsi" w:hAnsiTheme="minorHAnsi" w:cstheme="minorHAnsi"/>
          <w:i/>
        </w:rPr>
        <w:t>of the LCG.</w:t>
      </w:r>
    </w:p>
    <w:p w14:paraId="3A4ACB9B" w14:textId="77777777" w:rsidR="0073226A" w:rsidRPr="0090336E" w:rsidRDefault="0073226A" w:rsidP="0073226A">
      <w:pPr>
        <w:pStyle w:val="ListParagraph"/>
        <w:numPr>
          <w:ilvl w:val="0"/>
          <w:numId w:val="1"/>
        </w:numPr>
        <w:autoSpaceDE w:val="0"/>
        <w:autoSpaceDN w:val="0"/>
        <w:adjustRightInd w:val="0"/>
        <w:spacing w:line="276" w:lineRule="auto"/>
        <w:contextualSpacing/>
        <w:jc w:val="both"/>
        <w:rPr>
          <w:rFonts w:cstheme="minorHAnsi"/>
          <w:b/>
          <w:bCs/>
        </w:rPr>
      </w:pPr>
      <w:r w:rsidRPr="0090336E">
        <w:rPr>
          <w:rFonts w:asciiTheme="minorHAnsi" w:hAnsiTheme="minorHAnsi" w:cstheme="minorHAnsi"/>
          <w:iCs/>
        </w:rPr>
        <w:t>LCGs are informed that POBAL may administer an annual survey to those LCGs who have received SICAP supports. This survey will provide for qualitative data on the impact of SICAP support for LCG</w:t>
      </w:r>
      <w:r>
        <w:rPr>
          <w:rFonts w:asciiTheme="minorHAnsi" w:hAnsiTheme="minorHAnsi" w:cstheme="minorHAnsi"/>
          <w:iCs/>
        </w:rPr>
        <w:t>’s</w:t>
      </w:r>
      <w:r w:rsidRPr="0090336E">
        <w:rPr>
          <w:rFonts w:asciiTheme="minorHAnsi" w:hAnsiTheme="minorHAnsi" w:cstheme="minorHAnsi"/>
          <w:iCs/>
        </w:rPr>
        <w:t>.</w:t>
      </w:r>
    </w:p>
    <w:p w14:paraId="14026ED0" w14:textId="069C0309" w:rsidR="000F4382" w:rsidRDefault="00DF131B" w:rsidP="000F4382">
      <w:pPr>
        <w:spacing w:after="0"/>
        <w:rPr>
          <w:rFonts w:cstheme="minorHAnsi"/>
          <w:b/>
          <w:bCs/>
          <w:iCs/>
        </w:rPr>
      </w:pPr>
      <w:r>
        <w:rPr>
          <w:rFonts w:cstheme="minorHAnsi"/>
          <w:b/>
          <w:bCs/>
          <w:iCs/>
        </w:rPr>
        <w:br/>
      </w:r>
      <w:r w:rsidR="0073226A" w:rsidRPr="00492624">
        <w:rPr>
          <w:rFonts w:cstheme="minorHAnsi"/>
          <w:b/>
          <w:bCs/>
          <w:iCs/>
        </w:rPr>
        <w:t xml:space="preserve">The activity for which the grant is sought be selected from the following eligible categories: </w:t>
      </w:r>
      <w:r w:rsidR="000F4382">
        <w:rPr>
          <w:rFonts w:cstheme="minorHAnsi"/>
          <w:b/>
          <w:bCs/>
          <w:iCs/>
        </w:rPr>
        <w:br/>
      </w:r>
      <w:r w:rsidR="000F4382">
        <w:rPr>
          <w:rFonts w:cstheme="minorHAnsi"/>
          <w:b/>
          <w:bCs/>
          <w:iCs/>
        </w:rPr>
        <w:br/>
      </w:r>
      <w:r w:rsidR="000F4382" w:rsidRPr="00492624">
        <w:rPr>
          <w:rFonts w:cstheme="minorHAnsi"/>
          <w:iCs/>
        </w:rPr>
        <w:t>The purpose of the grant and its outcomes must be aligned with SICAP programme objectives.</w:t>
      </w:r>
      <w:r w:rsidR="000F4382" w:rsidRPr="000F4382">
        <w:rPr>
          <w:rFonts w:cstheme="minorHAnsi"/>
          <w:iCs/>
        </w:rPr>
        <w:t xml:space="preserve"> </w:t>
      </w:r>
      <w:r w:rsidR="000F4382" w:rsidRPr="00492624">
        <w:rPr>
          <w:rFonts w:cstheme="minorHAnsi"/>
          <w:iCs/>
        </w:rPr>
        <w:t>LCGs must acknowledge SICAP funding by including a statement and /or associated logos and tagline on any posters/flyers, plaque, or social media. Logos and tag line to be provided to the LCG by STDC.</w:t>
      </w:r>
      <w:r w:rsidR="000F4382" w:rsidRPr="00492624">
        <w:rPr>
          <w:rFonts w:cstheme="minorHAnsi"/>
          <w:iCs/>
        </w:rPr>
        <w:br/>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4"/>
        <w:gridCol w:w="4814"/>
      </w:tblGrid>
      <w:tr w:rsidR="000F4382" w14:paraId="69A16BAA" w14:textId="77777777" w:rsidTr="00DF131B">
        <w:tc>
          <w:tcPr>
            <w:tcW w:w="5000" w:type="pct"/>
            <w:gridSpan w:val="2"/>
          </w:tcPr>
          <w:p w14:paraId="4416E51C" w14:textId="77777777" w:rsidR="000F4382" w:rsidRPr="00C01D4C" w:rsidRDefault="000F4382" w:rsidP="000F4382">
            <w:pPr>
              <w:jc w:val="center"/>
              <w:rPr>
                <w:rFonts w:asciiTheme="minorHAnsi" w:hAnsiTheme="minorHAnsi" w:cstheme="minorHAnsi"/>
                <w:b/>
                <w:bCs/>
                <w:color w:val="000000" w:themeColor="text1"/>
                <w:sz w:val="32"/>
                <w:szCs w:val="32"/>
              </w:rPr>
            </w:pPr>
            <w:r w:rsidRPr="00C01D4C">
              <w:rPr>
                <w:rFonts w:asciiTheme="minorHAnsi" w:hAnsiTheme="minorHAnsi" w:cstheme="minorHAnsi"/>
                <w:b/>
                <w:bCs/>
                <w:color w:val="000000" w:themeColor="text1"/>
                <w:sz w:val="32"/>
                <w:szCs w:val="32"/>
              </w:rPr>
              <w:lastRenderedPageBreak/>
              <w:t xml:space="preserve">Eligible Categories </w:t>
            </w:r>
          </w:p>
          <w:p w14:paraId="103558EE" w14:textId="77777777" w:rsidR="000F4382" w:rsidRPr="1E04D1D2" w:rsidRDefault="000F4382" w:rsidP="00AD205C">
            <w:pPr>
              <w:rPr>
                <w:rFonts w:ascii="Calibri" w:eastAsia="Calibri" w:hAnsi="Calibri" w:cs="Calibri"/>
              </w:rPr>
            </w:pPr>
          </w:p>
        </w:tc>
      </w:tr>
      <w:tr w:rsidR="000F4382" w14:paraId="7DDCECBD" w14:textId="77777777" w:rsidTr="00DF131B">
        <w:tc>
          <w:tcPr>
            <w:tcW w:w="2500" w:type="pct"/>
          </w:tcPr>
          <w:p w14:paraId="3C61D5B7" w14:textId="77777777" w:rsidR="000F4382" w:rsidRPr="000F4382" w:rsidRDefault="000F4382" w:rsidP="00AD205C">
            <w:pPr>
              <w:spacing w:line="259" w:lineRule="auto"/>
              <w:rPr>
                <w:rFonts w:asciiTheme="minorHAnsi" w:eastAsiaTheme="minorHAnsi" w:hAnsiTheme="minorHAnsi" w:cstheme="minorHAnsi"/>
                <w:iCs/>
                <w:sz w:val="22"/>
                <w:szCs w:val="22"/>
                <w:lang w:eastAsia="en-US"/>
              </w:rPr>
            </w:pPr>
            <w:r w:rsidRPr="000F4382">
              <w:rPr>
                <w:rFonts w:asciiTheme="minorHAnsi" w:eastAsiaTheme="minorHAnsi" w:hAnsiTheme="minorHAnsi" w:cstheme="minorHAnsi"/>
                <w:iCs/>
                <w:sz w:val="22"/>
                <w:szCs w:val="22"/>
                <w:lang w:eastAsia="en-US"/>
              </w:rPr>
              <w:t>Establishment of Good Governance structures</w:t>
            </w:r>
          </w:p>
        </w:tc>
        <w:tc>
          <w:tcPr>
            <w:tcW w:w="2500" w:type="pct"/>
          </w:tcPr>
          <w:p w14:paraId="10509125" w14:textId="1E1741F0" w:rsidR="000F4382" w:rsidRPr="000F4382" w:rsidRDefault="000F4382" w:rsidP="00AD205C">
            <w:pPr>
              <w:spacing w:line="259" w:lineRule="auto"/>
              <w:rPr>
                <w:rFonts w:asciiTheme="minorHAnsi" w:eastAsiaTheme="minorHAnsi" w:hAnsiTheme="minorHAnsi" w:cstheme="minorHAnsi"/>
                <w:iCs/>
                <w:sz w:val="22"/>
                <w:szCs w:val="22"/>
                <w:lang w:eastAsia="en-US"/>
              </w:rPr>
            </w:pPr>
            <w:r w:rsidRPr="000F4382">
              <w:rPr>
                <w:rFonts w:asciiTheme="minorHAnsi" w:eastAsiaTheme="minorHAnsi" w:hAnsiTheme="minorHAnsi" w:cstheme="minorHAnsi"/>
                <w:iCs/>
                <w:sz w:val="22"/>
                <w:szCs w:val="22"/>
                <w:lang w:eastAsia="en-US"/>
              </w:rPr>
              <w:t xml:space="preserve">Development of </w:t>
            </w:r>
            <w:r w:rsidR="007F704B">
              <w:rPr>
                <w:rFonts w:asciiTheme="minorHAnsi" w:eastAsiaTheme="minorHAnsi" w:hAnsiTheme="minorHAnsi" w:cstheme="minorHAnsi"/>
                <w:iCs/>
                <w:sz w:val="22"/>
                <w:szCs w:val="22"/>
                <w:lang w:eastAsia="en-US"/>
              </w:rPr>
              <w:t>C</w:t>
            </w:r>
            <w:r w:rsidRPr="000F4382">
              <w:rPr>
                <w:rFonts w:asciiTheme="minorHAnsi" w:eastAsiaTheme="minorHAnsi" w:hAnsiTheme="minorHAnsi" w:cstheme="minorHAnsi"/>
                <w:iCs/>
                <w:sz w:val="22"/>
                <w:szCs w:val="22"/>
                <w:lang w:eastAsia="en-US"/>
              </w:rPr>
              <w:t>ommunity strategic plans</w:t>
            </w:r>
          </w:p>
        </w:tc>
      </w:tr>
      <w:tr w:rsidR="000F4382" w14:paraId="7EC8C14A" w14:textId="77777777" w:rsidTr="00DF131B">
        <w:tc>
          <w:tcPr>
            <w:tcW w:w="2500" w:type="pct"/>
          </w:tcPr>
          <w:p w14:paraId="1F73069F" w14:textId="77777777" w:rsidR="000F4382" w:rsidRPr="000F4382" w:rsidRDefault="000F4382" w:rsidP="000F4382">
            <w:pPr>
              <w:spacing w:line="259" w:lineRule="auto"/>
              <w:rPr>
                <w:rFonts w:asciiTheme="minorHAnsi" w:eastAsiaTheme="minorHAnsi" w:hAnsiTheme="minorHAnsi" w:cstheme="minorHAnsi"/>
                <w:iCs/>
                <w:sz w:val="22"/>
                <w:szCs w:val="22"/>
                <w:lang w:eastAsia="en-US"/>
              </w:rPr>
            </w:pPr>
            <w:r w:rsidRPr="000F4382">
              <w:rPr>
                <w:rFonts w:asciiTheme="minorHAnsi" w:eastAsiaTheme="minorHAnsi" w:hAnsiTheme="minorHAnsi" w:cstheme="minorHAnsi"/>
                <w:iCs/>
                <w:sz w:val="22"/>
                <w:szCs w:val="22"/>
                <w:lang w:eastAsia="en-US"/>
              </w:rPr>
              <w:t>Small scale capital items (including items that have higher cost than €1,500 and where there is evidence of match funding</w:t>
            </w:r>
          </w:p>
        </w:tc>
        <w:tc>
          <w:tcPr>
            <w:tcW w:w="2500" w:type="pct"/>
          </w:tcPr>
          <w:p w14:paraId="1AD1D443" w14:textId="06849628" w:rsidR="000F4382" w:rsidRPr="000F4382" w:rsidRDefault="000F4382" w:rsidP="000F4382">
            <w:pPr>
              <w:spacing w:line="259" w:lineRule="auto"/>
              <w:rPr>
                <w:rFonts w:asciiTheme="minorHAnsi" w:eastAsiaTheme="minorHAnsi" w:hAnsiTheme="minorHAnsi" w:cstheme="minorHAnsi"/>
                <w:iCs/>
                <w:sz w:val="22"/>
                <w:szCs w:val="22"/>
                <w:lang w:eastAsia="en-US"/>
              </w:rPr>
            </w:pPr>
            <w:r w:rsidRPr="000F4382">
              <w:rPr>
                <w:rFonts w:asciiTheme="minorHAnsi" w:eastAsiaTheme="minorHAnsi" w:hAnsiTheme="minorHAnsi" w:cstheme="minorHAnsi"/>
                <w:iCs/>
                <w:sz w:val="22"/>
                <w:szCs w:val="22"/>
                <w:lang w:eastAsia="en-US"/>
              </w:rPr>
              <w:t>Travel and Subsistence costs for LCG members to engage in regional and national learning and networking opportunities where no other funding is available</w:t>
            </w:r>
          </w:p>
        </w:tc>
      </w:tr>
      <w:tr w:rsidR="000F4382" w14:paraId="69523D1E" w14:textId="77777777" w:rsidTr="00DF131B">
        <w:tc>
          <w:tcPr>
            <w:tcW w:w="2500" w:type="pct"/>
          </w:tcPr>
          <w:p w14:paraId="0E00C4D6" w14:textId="041BCB05" w:rsidR="000F4382" w:rsidRPr="000F4382" w:rsidRDefault="000F4382" w:rsidP="000F4382">
            <w:pPr>
              <w:spacing w:line="259" w:lineRule="auto"/>
              <w:rPr>
                <w:rFonts w:asciiTheme="minorHAnsi" w:eastAsiaTheme="minorHAnsi" w:hAnsiTheme="minorHAnsi" w:cstheme="minorHAnsi"/>
                <w:iCs/>
                <w:sz w:val="22"/>
                <w:szCs w:val="22"/>
                <w:lang w:eastAsia="en-US"/>
              </w:rPr>
            </w:pPr>
            <w:r w:rsidRPr="000F4382">
              <w:rPr>
                <w:rFonts w:asciiTheme="minorHAnsi" w:eastAsiaTheme="minorHAnsi" w:hAnsiTheme="minorHAnsi" w:cstheme="minorHAnsi"/>
                <w:iCs/>
                <w:sz w:val="22"/>
                <w:szCs w:val="22"/>
                <w:lang w:eastAsia="en-US"/>
              </w:rPr>
              <w:t>Community activities</w:t>
            </w:r>
          </w:p>
        </w:tc>
        <w:tc>
          <w:tcPr>
            <w:tcW w:w="2500" w:type="pct"/>
          </w:tcPr>
          <w:p w14:paraId="4E8BEEBA" w14:textId="29919A1C" w:rsidR="000F4382" w:rsidRPr="000F4382" w:rsidRDefault="000F4382" w:rsidP="000F4382">
            <w:pPr>
              <w:spacing w:line="259" w:lineRule="auto"/>
              <w:rPr>
                <w:rFonts w:asciiTheme="minorHAnsi" w:eastAsiaTheme="minorHAnsi" w:hAnsiTheme="minorHAnsi" w:cstheme="minorHAnsi"/>
                <w:iCs/>
                <w:sz w:val="22"/>
                <w:szCs w:val="22"/>
                <w:lang w:eastAsia="en-US"/>
              </w:rPr>
            </w:pPr>
            <w:r w:rsidRPr="000F4382">
              <w:rPr>
                <w:rFonts w:asciiTheme="minorHAnsi" w:eastAsiaTheme="minorHAnsi" w:hAnsiTheme="minorHAnsi" w:cstheme="minorHAnsi"/>
                <w:iCs/>
                <w:sz w:val="22"/>
                <w:szCs w:val="22"/>
                <w:lang w:eastAsia="en-US"/>
              </w:rPr>
              <w:t xml:space="preserve">LCG Capacity building activities </w:t>
            </w:r>
          </w:p>
        </w:tc>
      </w:tr>
      <w:tr w:rsidR="000F4382" w14:paraId="1BB3FB36" w14:textId="77777777" w:rsidTr="00DF131B">
        <w:tc>
          <w:tcPr>
            <w:tcW w:w="2500" w:type="pct"/>
          </w:tcPr>
          <w:p w14:paraId="76AC2180" w14:textId="7C25AC6E" w:rsidR="000F4382" w:rsidRPr="000F4382" w:rsidRDefault="000F4382" w:rsidP="000F4382">
            <w:pPr>
              <w:spacing w:line="259" w:lineRule="auto"/>
              <w:rPr>
                <w:rFonts w:asciiTheme="minorHAnsi" w:eastAsiaTheme="minorHAnsi" w:hAnsiTheme="minorHAnsi" w:cstheme="minorHAnsi"/>
                <w:iCs/>
                <w:sz w:val="22"/>
                <w:szCs w:val="22"/>
                <w:lang w:eastAsia="en-US"/>
              </w:rPr>
            </w:pPr>
            <w:r w:rsidRPr="000F4382">
              <w:rPr>
                <w:rFonts w:asciiTheme="minorHAnsi" w:eastAsiaTheme="minorHAnsi" w:hAnsiTheme="minorHAnsi" w:cstheme="minorHAnsi"/>
                <w:iCs/>
                <w:sz w:val="22"/>
                <w:szCs w:val="22"/>
                <w:lang w:eastAsia="en-US"/>
              </w:rPr>
              <w:t>Actions focused on SICAP target groups e.g., Men’s Sheds, Women’s Groups, Youth work initiatives</w:t>
            </w:r>
          </w:p>
        </w:tc>
        <w:tc>
          <w:tcPr>
            <w:tcW w:w="2500" w:type="pct"/>
          </w:tcPr>
          <w:p w14:paraId="448E21D0" w14:textId="7CF219EA" w:rsidR="000F4382" w:rsidRPr="000F4382" w:rsidRDefault="000F4382" w:rsidP="000F4382">
            <w:pPr>
              <w:spacing w:line="259" w:lineRule="auto"/>
              <w:rPr>
                <w:rFonts w:asciiTheme="minorHAnsi" w:eastAsiaTheme="minorHAnsi" w:hAnsiTheme="minorHAnsi" w:cstheme="minorHAnsi"/>
                <w:iCs/>
                <w:sz w:val="22"/>
                <w:szCs w:val="22"/>
                <w:lang w:eastAsia="en-US"/>
              </w:rPr>
            </w:pPr>
          </w:p>
        </w:tc>
      </w:tr>
    </w:tbl>
    <w:p w14:paraId="1E18FEF4" w14:textId="77777777" w:rsidR="00DF131B" w:rsidRDefault="00DF131B" w:rsidP="0073226A"/>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51"/>
        <w:gridCol w:w="1277"/>
      </w:tblGrid>
      <w:tr w:rsidR="0073226A" w:rsidRPr="00F3126E" w14:paraId="57C12582" w14:textId="77777777" w:rsidTr="000851D3">
        <w:tc>
          <w:tcPr>
            <w:tcW w:w="4337" w:type="pct"/>
            <w:shd w:val="clear" w:color="auto" w:fill="auto"/>
          </w:tcPr>
          <w:p w14:paraId="0B2B62DF" w14:textId="0899B2D3" w:rsidR="0073226A" w:rsidRPr="00C01D4C" w:rsidRDefault="0073226A" w:rsidP="00C1241C">
            <w:pPr>
              <w:jc w:val="center"/>
              <w:rPr>
                <w:rFonts w:asciiTheme="minorHAnsi" w:hAnsiTheme="minorHAnsi" w:cstheme="minorHAnsi"/>
                <w:b/>
                <w:bCs/>
                <w:color w:val="000000" w:themeColor="text1"/>
                <w:sz w:val="32"/>
                <w:szCs w:val="32"/>
              </w:rPr>
            </w:pPr>
            <w:r w:rsidRPr="00C01D4C">
              <w:rPr>
                <w:rFonts w:asciiTheme="minorHAnsi" w:hAnsiTheme="minorHAnsi" w:cstheme="minorHAnsi"/>
                <w:b/>
                <w:bCs/>
                <w:color w:val="000000" w:themeColor="text1"/>
                <w:sz w:val="32"/>
                <w:szCs w:val="32"/>
              </w:rPr>
              <w:t>Ineligible LCG Activities</w:t>
            </w:r>
          </w:p>
          <w:p w14:paraId="1A7CC3CE" w14:textId="77777777" w:rsidR="0073226A" w:rsidRPr="00C01D4C" w:rsidRDefault="0073226A" w:rsidP="00C1241C">
            <w:pPr>
              <w:rPr>
                <w:rFonts w:asciiTheme="minorHAnsi" w:hAnsiTheme="minorHAnsi" w:cstheme="minorHAnsi"/>
                <w:b/>
                <w:bCs/>
                <w:color w:val="000000" w:themeColor="text1"/>
                <w:sz w:val="22"/>
                <w:szCs w:val="22"/>
              </w:rPr>
            </w:pPr>
          </w:p>
        </w:tc>
        <w:tc>
          <w:tcPr>
            <w:tcW w:w="663" w:type="pct"/>
            <w:shd w:val="clear" w:color="auto" w:fill="auto"/>
            <w:vAlign w:val="center"/>
          </w:tcPr>
          <w:p w14:paraId="3F70718E" w14:textId="77777777" w:rsidR="0073226A" w:rsidRPr="00C01D4C" w:rsidRDefault="0073226A" w:rsidP="00C1241C">
            <w:pPr>
              <w:jc w:val="center"/>
              <w:rPr>
                <w:rFonts w:asciiTheme="minorHAnsi" w:hAnsiTheme="minorHAnsi" w:cstheme="minorHAnsi"/>
                <w:b/>
                <w:bCs/>
                <w:color w:val="000000" w:themeColor="text1"/>
                <w:sz w:val="22"/>
                <w:szCs w:val="22"/>
              </w:rPr>
            </w:pPr>
            <w:r w:rsidRPr="00C01D4C">
              <w:rPr>
                <w:rFonts w:asciiTheme="minorHAnsi" w:hAnsiTheme="minorHAnsi" w:cstheme="minorHAnsi"/>
                <w:b/>
                <w:bCs/>
                <w:color w:val="000000" w:themeColor="text1"/>
                <w:sz w:val="22"/>
                <w:szCs w:val="22"/>
              </w:rPr>
              <w:t>STDC Comment</w:t>
            </w:r>
          </w:p>
        </w:tc>
      </w:tr>
      <w:tr w:rsidR="0073226A" w:rsidRPr="002E721C" w14:paraId="50960399" w14:textId="77777777" w:rsidTr="00C1241C">
        <w:tc>
          <w:tcPr>
            <w:tcW w:w="4337" w:type="pct"/>
          </w:tcPr>
          <w:p w14:paraId="27C8CCA9" w14:textId="77777777" w:rsidR="0073226A" w:rsidRPr="00232D1E" w:rsidRDefault="0073226A" w:rsidP="00C1241C">
            <w:pPr>
              <w:rPr>
                <w:rFonts w:asciiTheme="minorHAnsi" w:hAnsiTheme="minorHAnsi" w:cstheme="minorHAnsi"/>
                <w:b/>
                <w:bCs/>
                <w:iCs/>
                <w:sz w:val="22"/>
                <w:szCs w:val="22"/>
              </w:rPr>
            </w:pPr>
            <w:r w:rsidRPr="00232D1E">
              <w:rPr>
                <w:rFonts w:asciiTheme="minorHAnsi" w:hAnsiTheme="minorHAnsi" w:cstheme="minorHAnsi"/>
                <w:b/>
                <w:bCs/>
                <w:iCs/>
                <w:sz w:val="22"/>
                <w:szCs w:val="22"/>
              </w:rPr>
              <w:t xml:space="preserve">Travel and subsistence for employees of other service providers that are member of boards of management or have a role in projects led by LCGs </w:t>
            </w:r>
            <w:r w:rsidRPr="00232D1E">
              <w:rPr>
                <w:rFonts w:asciiTheme="minorHAnsi" w:hAnsiTheme="minorHAnsi" w:cstheme="minorHAnsi"/>
                <w:b/>
                <w:bCs/>
                <w:iCs/>
                <w:sz w:val="22"/>
                <w:szCs w:val="22"/>
              </w:rPr>
              <w:br/>
            </w:r>
          </w:p>
        </w:tc>
        <w:tc>
          <w:tcPr>
            <w:tcW w:w="663" w:type="pct"/>
            <w:vAlign w:val="center"/>
          </w:tcPr>
          <w:p w14:paraId="5D604077" w14:textId="77777777" w:rsidR="0073226A" w:rsidRPr="00F3126E" w:rsidRDefault="0073226A" w:rsidP="00C1241C">
            <w:pPr>
              <w:rPr>
                <w:rFonts w:asciiTheme="minorHAnsi" w:hAnsiTheme="minorHAnsi" w:cstheme="minorHAnsi"/>
                <w:b/>
                <w:iCs/>
                <w:sz w:val="22"/>
                <w:szCs w:val="22"/>
              </w:rPr>
            </w:pPr>
          </w:p>
        </w:tc>
      </w:tr>
      <w:tr w:rsidR="0073226A" w:rsidRPr="002E721C" w14:paraId="71533D7F" w14:textId="77777777" w:rsidTr="00C1241C">
        <w:tc>
          <w:tcPr>
            <w:tcW w:w="4337" w:type="pct"/>
          </w:tcPr>
          <w:p w14:paraId="2614F3C7" w14:textId="77777777" w:rsidR="0073226A" w:rsidRPr="00232D1E" w:rsidRDefault="0073226A" w:rsidP="00C1241C">
            <w:pPr>
              <w:rPr>
                <w:rFonts w:asciiTheme="minorHAnsi" w:hAnsiTheme="minorHAnsi" w:cstheme="minorHAnsi"/>
                <w:b/>
                <w:bCs/>
                <w:iCs/>
                <w:sz w:val="22"/>
                <w:szCs w:val="22"/>
              </w:rPr>
            </w:pPr>
            <w:r w:rsidRPr="00232D1E">
              <w:rPr>
                <w:rFonts w:asciiTheme="minorHAnsi" w:hAnsiTheme="minorHAnsi" w:cstheme="minorHAnsi"/>
                <w:b/>
                <w:bCs/>
                <w:iCs/>
                <w:sz w:val="22"/>
                <w:szCs w:val="22"/>
              </w:rPr>
              <w:t>On-going LCG running costs e.g., rent, insurance, electricity, phone costs and office maintenance.</w:t>
            </w:r>
          </w:p>
          <w:p w14:paraId="0CD8E20D" w14:textId="77777777" w:rsidR="0073226A" w:rsidRPr="00232D1E" w:rsidRDefault="0073226A" w:rsidP="00C1241C">
            <w:pPr>
              <w:rPr>
                <w:rFonts w:asciiTheme="minorHAnsi" w:hAnsiTheme="minorHAnsi" w:cstheme="minorHAnsi"/>
                <w:b/>
                <w:bCs/>
                <w:iCs/>
                <w:sz w:val="22"/>
                <w:szCs w:val="22"/>
              </w:rPr>
            </w:pPr>
          </w:p>
        </w:tc>
        <w:tc>
          <w:tcPr>
            <w:tcW w:w="663" w:type="pct"/>
            <w:vAlign w:val="center"/>
          </w:tcPr>
          <w:p w14:paraId="7764CE82" w14:textId="77777777" w:rsidR="0073226A" w:rsidRPr="00F3126E" w:rsidRDefault="0073226A" w:rsidP="00C1241C">
            <w:pPr>
              <w:rPr>
                <w:rFonts w:asciiTheme="minorHAnsi" w:hAnsiTheme="minorHAnsi" w:cstheme="minorHAnsi"/>
                <w:b/>
                <w:iCs/>
                <w:sz w:val="22"/>
                <w:szCs w:val="22"/>
              </w:rPr>
            </w:pPr>
          </w:p>
        </w:tc>
      </w:tr>
      <w:tr w:rsidR="0073226A" w:rsidRPr="002E721C" w14:paraId="6E4FFD71" w14:textId="77777777" w:rsidTr="00C1241C">
        <w:tc>
          <w:tcPr>
            <w:tcW w:w="4337" w:type="pct"/>
          </w:tcPr>
          <w:p w14:paraId="216B1D1C" w14:textId="77777777" w:rsidR="0073226A" w:rsidRPr="00232D1E" w:rsidRDefault="0073226A" w:rsidP="00C1241C">
            <w:pPr>
              <w:rPr>
                <w:rFonts w:asciiTheme="minorHAnsi" w:hAnsiTheme="minorHAnsi" w:cstheme="minorHAnsi"/>
                <w:b/>
                <w:bCs/>
                <w:iCs/>
                <w:sz w:val="22"/>
                <w:szCs w:val="22"/>
              </w:rPr>
            </w:pPr>
            <w:r w:rsidRPr="00232D1E">
              <w:rPr>
                <w:rFonts w:asciiTheme="minorHAnsi" w:hAnsiTheme="minorHAnsi" w:cstheme="minorHAnsi"/>
                <w:b/>
                <w:bCs/>
                <w:iCs/>
                <w:sz w:val="22"/>
                <w:szCs w:val="22"/>
              </w:rPr>
              <w:t>Grants to statutory services who provide breakfast clubs and homework support programmes.</w:t>
            </w:r>
          </w:p>
          <w:p w14:paraId="25488B46" w14:textId="77777777" w:rsidR="0073226A" w:rsidRPr="00232D1E" w:rsidRDefault="0073226A" w:rsidP="00C1241C">
            <w:pPr>
              <w:rPr>
                <w:rFonts w:asciiTheme="minorHAnsi" w:hAnsiTheme="minorHAnsi" w:cstheme="minorHAnsi"/>
                <w:b/>
                <w:bCs/>
                <w:iCs/>
                <w:sz w:val="22"/>
                <w:szCs w:val="22"/>
              </w:rPr>
            </w:pPr>
          </w:p>
        </w:tc>
        <w:tc>
          <w:tcPr>
            <w:tcW w:w="663" w:type="pct"/>
            <w:vAlign w:val="center"/>
          </w:tcPr>
          <w:p w14:paraId="6B13B692" w14:textId="77777777" w:rsidR="0073226A" w:rsidRPr="00F3126E" w:rsidRDefault="0073226A" w:rsidP="00C1241C">
            <w:pPr>
              <w:rPr>
                <w:rFonts w:asciiTheme="minorHAnsi" w:hAnsiTheme="minorHAnsi" w:cstheme="minorHAnsi"/>
                <w:b/>
                <w:iCs/>
                <w:sz w:val="22"/>
                <w:szCs w:val="22"/>
              </w:rPr>
            </w:pPr>
          </w:p>
        </w:tc>
      </w:tr>
    </w:tbl>
    <w:p w14:paraId="25FD7FA8" w14:textId="0B6E093E" w:rsidR="0073226A" w:rsidRDefault="00971FB4" w:rsidP="0073226A">
      <w:pPr>
        <w:autoSpaceDE w:val="0"/>
        <w:autoSpaceDN w:val="0"/>
        <w:adjustRightInd w:val="0"/>
        <w:jc w:val="both"/>
        <w:rPr>
          <w:rFonts w:cstheme="minorHAnsi"/>
          <w:b/>
          <w:bCs/>
          <w:sz w:val="24"/>
          <w:szCs w:val="24"/>
        </w:rPr>
      </w:pPr>
      <w:r>
        <w:rPr>
          <w:rFonts w:cstheme="minorHAnsi"/>
          <w:b/>
          <w:bCs/>
          <w:iCs/>
        </w:rPr>
        <w:br/>
      </w:r>
      <w:r w:rsidR="0073226A" w:rsidRPr="0090336E">
        <w:rPr>
          <w:rFonts w:cstheme="minorHAnsi"/>
          <w:b/>
          <w:bCs/>
          <w:iCs/>
        </w:rPr>
        <w:t xml:space="preserve">The LCG agrees that supporting documentation will be provided to ensure that the money was spent for the purpose intended. </w:t>
      </w:r>
    </w:p>
    <w:p w14:paraId="0917284D" w14:textId="77777777" w:rsidR="0073226A" w:rsidRPr="000D31C1" w:rsidRDefault="0073226A" w:rsidP="0073226A">
      <w:pPr>
        <w:ind w:left="360"/>
        <w:jc w:val="center"/>
        <w:rPr>
          <w:rFonts w:cstheme="minorHAnsi"/>
          <w:b/>
          <w:bCs/>
          <w:iCs/>
          <w:sz w:val="2"/>
          <w:szCs w:val="2"/>
        </w:rPr>
      </w:pPr>
      <w:r w:rsidRPr="0090336E">
        <w:rPr>
          <w:rFonts w:cstheme="minorHAnsi"/>
          <w:b/>
          <w:bCs/>
          <w:iCs/>
        </w:rPr>
        <w:t xml:space="preserve">LCG’s can at any time during the year make an Expression of Grant Interest </w:t>
      </w:r>
      <w:r>
        <w:rPr>
          <w:rFonts w:cstheme="minorHAnsi"/>
          <w:b/>
          <w:bCs/>
          <w:iCs/>
        </w:rPr>
        <w:br/>
      </w:r>
    </w:p>
    <w:p w14:paraId="5871C466" w14:textId="77777777" w:rsidR="0073226A" w:rsidRPr="0090336E" w:rsidRDefault="0073226A" w:rsidP="00D673D9">
      <w:pPr>
        <w:pStyle w:val="ListParagraph"/>
        <w:numPr>
          <w:ilvl w:val="0"/>
          <w:numId w:val="9"/>
        </w:numPr>
        <w:spacing w:after="160" w:line="259" w:lineRule="auto"/>
        <w:contextualSpacing/>
        <w:rPr>
          <w:rFonts w:asciiTheme="minorHAnsi" w:hAnsiTheme="minorHAnsi" w:cstheme="minorHAnsi"/>
          <w:i/>
          <w:u w:val="single"/>
        </w:rPr>
      </w:pPr>
      <w:r w:rsidRPr="0090336E">
        <w:rPr>
          <w:rFonts w:asciiTheme="minorHAnsi" w:hAnsiTheme="minorHAnsi" w:cstheme="minorHAnsi"/>
          <w:i/>
          <w:u w:val="single"/>
        </w:rPr>
        <w:t>There will be 3 specific application periods (Outlined in the table below)</w:t>
      </w:r>
    </w:p>
    <w:p w14:paraId="1F886043" w14:textId="77777777" w:rsidR="0073226A" w:rsidRPr="0090336E" w:rsidRDefault="0073226A" w:rsidP="00D673D9">
      <w:pPr>
        <w:pStyle w:val="ListParagraph"/>
        <w:numPr>
          <w:ilvl w:val="0"/>
          <w:numId w:val="9"/>
        </w:numPr>
        <w:autoSpaceDE w:val="0"/>
        <w:autoSpaceDN w:val="0"/>
        <w:adjustRightInd w:val="0"/>
        <w:contextualSpacing/>
        <w:jc w:val="both"/>
        <w:rPr>
          <w:rFonts w:asciiTheme="minorHAnsi" w:hAnsiTheme="minorHAnsi" w:cstheme="minorHAnsi"/>
          <w:bCs/>
        </w:rPr>
      </w:pPr>
      <w:r w:rsidRPr="0090336E">
        <w:rPr>
          <w:rFonts w:asciiTheme="minorHAnsi" w:hAnsiTheme="minorHAnsi" w:cstheme="minorHAnsi"/>
          <w:bCs/>
          <w:iCs/>
        </w:rPr>
        <w:t>Beside LCG Application please tick with your initials the appropriate selection</w:t>
      </w:r>
    </w:p>
    <w:p w14:paraId="4DE1B0B2" w14:textId="77777777" w:rsidR="0073226A" w:rsidRPr="00660496" w:rsidRDefault="0073226A" w:rsidP="00D673D9">
      <w:pPr>
        <w:pStyle w:val="ListParagraph"/>
        <w:numPr>
          <w:ilvl w:val="0"/>
          <w:numId w:val="9"/>
        </w:numPr>
        <w:autoSpaceDE w:val="0"/>
        <w:autoSpaceDN w:val="0"/>
        <w:adjustRightInd w:val="0"/>
        <w:contextualSpacing/>
        <w:jc w:val="both"/>
        <w:rPr>
          <w:rFonts w:cstheme="minorHAnsi"/>
          <w:bCs/>
        </w:rPr>
      </w:pPr>
      <w:r w:rsidRPr="0090336E">
        <w:rPr>
          <w:rFonts w:asciiTheme="minorHAnsi" w:hAnsiTheme="minorHAnsi" w:cstheme="minorHAnsi"/>
          <w:bCs/>
          <w:iCs/>
        </w:rPr>
        <w:t>Only one (1) application accepted per LCG.</w:t>
      </w:r>
    </w:p>
    <w:p w14:paraId="66448C01" w14:textId="77777777" w:rsidR="0073226A" w:rsidRPr="00660496" w:rsidRDefault="0073226A" w:rsidP="00D673D9">
      <w:pPr>
        <w:pStyle w:val="ListParagraph"/>
        <w:numPr>
          <w:ilvl w:val="0"/>
          <w:numId w:val="9"/>
        </w:numPr>
        <w:autoSpaceDE w:val="0"/>
        <w:autoSpaceDN w:val="0"/>
        <w:adjustRightInd w:val="0"/>
        <w:contextualSpacing/>
        <w:jc w:val="both"/>
        <w:rPr>
          <w:rFonts w:asciiTheme="minorHAnsi" w:hAnsiTheme="minorHAnsi" w:cstheme="minorHAnsi"/>
          <w:bCs/>
        </w:rPr>
      </w:pPr>
      <w:r w:rsidRPr="00660496">
        <w:rPr>
          <w:rFonts w:cstheme="minorHAnsi"/>
          <w:iCs/>
        </w:rPr>
        <w:t>Grant Applications must be made</w:t>
      </w:r>
      <w:r>
        <w:rPr>
          <w:rFonts w:cstheme="minorHAnsi"/>
          <w:iCs/>
        </w:rPr>
        <w:t xml:space="preserve"> online</w:t>
      </w:r>
      <w:r w:rsidRPr="00660496">
        <w:rPr>
          <w:rFonts w:cstheme="minorHAnsi"/>
          <w:iCs/>
        </w:rPr>
        <w:t xml:space="preserve"> at least 5 working days before selected application date</w:t>
      </w:r>
    </w:p>
    <w:p w14:paraId="6EBBFF6B" w14:textId="77777777" w:rsidR="0073226A" w:rsidRPr="000D31C1" w:rsidRDefault="0073226A" w:rsidP="0073226A">
      <w:pPr>
        <w:ind w:left="1080"/>
        <w:rPr>
          <w:rFonts w:cstheme="minorHAnsi"/>
          <w:i/>
          <w:sz w:val="6"/>
          <w:szCs w:val="6"/>
          <w:u w:val="single"/>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78"/>
        <w:gridCol w:w="2534"/>
        <w:gridCol w:w="2534"/>
        <w:gridCol w:w="2282"/>
      </w:tblGrid>
      <w:tr w:rsidR="0073226A" w:rsidRPr="00A37272" w14:paraId="6E3291EB" w14:textId="77777777" w:rsidTr="00911E1E">
        <w:tc>
          <w:tcPr>
            <w:tcW w:w="1249" w:type="pct"/>
            <w:shd w:val="clear" w:color="auto" w:fill="auto"/>
            <w:vAlign w:val="center"/>
          </w:tcPr>
          <w:p w14:paraId="3D428BC8" w14:textId="7EC35784" w:rsidR="0073226A" w:rsidRPr="00A37272" w:rsidRDefault="0055552E" w:rsidP="00C1241C">
            <w:pPr>
              <w:jc w:val="center"/>
              <w:rPr>
                <w:rFonts w:asciiTheme="minorHAnsi" w:hAnsiTheme="minorHAnsi" w:cstheme="minorHAnsi"/>
                <w:b/>
                <w:bCs/>
                <w:sz w:val="22"/>
                <w:szCs w:val="22"/>
              </w:rPr>
            </w:pPr>
            <w:r>
              <w:rPr>
                <w:rFonts w:asciiTheme="minorHAnsi" w:hAnsiTheme="minorHAnsi" w:cstheme="minorHAnsi"/>
                <w:b/>
                <w:bCs/>
              </w:rPr>
              <w:t>Application Dates</w:t>
            </w:r>
            <w:r>
              <w:rPr>
                <w:rFonts w:asciiTheme="minorHAnsi" w:hAnsiTheme="minorHAnsi" w:cstheme="minorHAnsi"/>
                <w:b/>
                <w:bCs/>
              </w:rPr>
              <w:br/>
              <w:t>2022</w:t>
            </w:r>
          </w:p>
        </w:tc>
        <w:tc>
          <w:tcPr>
            <w:tcW w:w="1250" w:type="pct"/>
            <w:shd w:val="clear" w:color="auto" w:fill="auto"/>
            <w:vAlign w:val="center"/>
          </w:tcPr>
          <w:p w14:paraId="3CF93E50" w14:textId="77777777" w:rsidR="0073226A" w:rsidRPr="009C2C59" w:rsidRDefault="0073226A" w:rsidP="00C1241C">
            <w:pPr>
              <w:jc w:val="center"/>
              <w:rPr>
                <w:rFonts w:asciiTheme="minorHAnsi" w:hAnsiTheme="minorHAnsi" w:cstheme="minorHAnsi"/>
                <w:b/>
                <w:bCs/>
                <w:color w:val="385623" w:themeColor="accent6" w:themeShade="80"/>
                <w:sz w:val="22"/>
                <w:szCs w:val="22"/>
              </w:rPr>
            </w:pPr>
            <w:r w:rsidRPr="009C2C59">
              <w:rPr>
                <w:rFonts w:asciiTheme="minorHAnsi" w:hAnsiTheme="minorHAnsi" w:cstheme="minorHAnsi"/>
                <w:b/>
                <w:bCs/>
                <w:color w:val="385623" w:themeColor="accent6" w:themeShade="80"/>
                <w:sz w:val="22"/>
                <w:szCs w:val="22"/>
              </w:rPr>
              <w:br/>
              <w:t>2nd Quarter</w:t>
            </w:r>
          </w:p>
          <w:p w14:paraId="40D867EB" w14:textId="77777777" w:rsidR="0073226A" w:rsidRPr="009C2C59" w:rsidRDefault="0073226A" w:rsidP="00C1241C">
            <w:pPr>
              <w:jc w:val="center"/>
              <w:rPr>
                <w:rFonts w:asciiTheme="minorHAnsi" w:hAnsiTheme="minorHAnsi" w:cstheme="minorHAnsi"/>
                <w:b/>
                <w:bCs/>
                <w:color w:val="385623" w:themeColor="accent6" w:themeShade="80"/>
                <w:sz w:val="22"/>
                <w:szCs w:val="22"/>
              </w:rPr>
            </w:pPr>
          </w:p>
        </w:tc>
        <w:tc>
          <w:tcPr>
            <w:tcW w:w="1250" w:type="pct"/>
            <w:shd w:val="clear" w:color="auto" w:fill="auto"/>
            <w:vAlign w:val="center"/>
          </w:tcPr>
          <w:p w14:paraId="49176894" w14:textId="77777777" w:rsidR="0073226A" w:rsidRPr="009C2C59" w:rsidRDefault="0073226A" w:rsidP="00C1241C">
            <w:pPr>
              <w:jc w:val="center"/>
              <w:rPr>
                <w:rFonts w:asciiTheme="minorHAnsi" w:hAnsiTheme="minorHAnsi" w:cstheme="minorHAnsi"/>
                <w:b/>
                <w:bCs/>
                <w:color w:val="385623" w:themeColor="accent6" w:themeShade="80"/>
                <w:sz w:val="22"/>
                <w:szCs w:val="22"/>
              </w:rPr>
            </w:pPr>
            <w:r w:rsidRPr="009C2C59">
              <w:rPr>
                <w:rFonts w:asciiTheme="minorHAnsi" w:hAnsiTheme="minorHAnsi" w:cstheme="minorHAnsi"/>
                <w:b/>
                <w:bCs/>
                <w:color w:val="385623" w:themeColor="accent6" w:themeShade="80"/>
                <w:sz w:val="22"/>
                <w:szCs w:val="22"/>
              </w:rPr>
              <w:t>3rd Quarter</w:t>
            </w:r>
          </w:p>
        </w:tc>
        <w:tc>
          <w:tcPr>
            <w:tcW w:w="1251" w:type="pct"/>
            <w:shd w:val="clear" w:color="auto" w:fill="auto"/>
            <w:vAlign w:val="center"/>
          </w:tcPr>
          <w:p w14:paraId="2213D72D" w14:textId="77777777" w:rsidR="0073226A" w:rsidRPr="009C2C59" w:rsidRDefault="0073226A" w:rsidP="00C1241C">
            <w:pPr>
              <w:jc w:val="center"/>
              <w:rPr>
                <w:rFonts w:asciiTheme="minorHAnsi" w:hAnsiTheme="minorHAnsi" w:cstheme="minorHAnsi"/>
                <w:b/>
                <w:bCs/>
                <w:color w:val="385623" w:themeColor="accent6" w:themeShade="80"/>
                <w:sz w:val="22"/>
                <w:szCs w:val="22"/>
              </w:rPr>
            </w:pPr>
            <w:r w:rsidRPr="009C2C59">
              <w:rPr>
                <w:rFonts w:asciiTheme="minorHAnsi" w:hAnsiTheme="minorHAnsi" w:cstheme="minorHAnsi"/>
                <w:b/>
                <w:bCs/>
                <w:color w:val="385623" w:themeColor="accent6" w:themeShade="80"/>
                <w:sz w:val="22"/>
                <w:szCs w:val="22"/>
              </w:rPr>
              <w:t>4th Quarter</w:t>
            </w:r>
          </w:p>
        </w:tc>
      </w:tr>
      <w:tr w:rsidR="0073226A" w:rsidRPr="00A37272" w14:paraId="0D91F218" w14:textId="77777777" w:rsidTr="00911E1E">
        <w:tc>
          <w:tcPr>
            <w:tcW w:w="1249" w:type="pct"/>
            <w:shd w:val="clear" w:color="auto" w:fill="auto"/>
            <w:vAlign w:val="center"/>
          </w:tcPr>
          <w:p w14:paraId="2514C388" w14:textId="77777777" w:rsidR="0073226A" w:rsidRPr="009C2C59" w:rsidRDefault="0073226A" w:rsidP="00C1241C">
            <w:pPr>
              <w:rPr>
                <w:rFonts w:asciiTheme="minorHAnsi" w:hAnsiTheme="minorHAnsi" w:cstheme="minorHAnsi"/>
                <w:b/>
                <w:bCs/>
                <w:color w:val="385623" w:themeColor="accent6" w:themeShade="80"/>
                <w:sz w:val="22"/>
                <w:szCs w:val="22"/>
              </w:rPr>
            </w:pPr>
            <w:r w:rsidRPr="009C2C59">
              <w:rPr>
                <w:rFonts w:asciiTheme="minorHAnsi" w:hAnsiTheme="minorHAnsi" w:cstheme="minorHAnsi"/>
                <w:b/>
                <w:bCs/>
                <w:color w:val="385623" w:themeColor="accent6" w:themeShade="80"/>
                <w:sz w:val="22"/>
                <w:szCs w:val="22"/>
              </w:rPr>
              <w:br/>
              <w:t>Closing Date</w:t>
            </w:r>
          </w:p>
          <w:p w14:paraId="289E0642" w14:textId="77777777" w:rsidR="0073226A" w:rsidRPr="009C2C59" w:rsidRDefault="0073226A" w:rsidP="00C1241C">
            <w:pPr>
              <w:rPr>
                <w:rFonts w:asciiTheme="minorHAnsi" w:hAnsiTheme="minorHAnsi" w:cstheme="minorHAnsi"/>
                <w:b/>
                <w:bCs/>
                <w:color w:val="385623" w:themeColor="accent6" w:themeShade="80"/>
                <w:sz w:val="22"/>
                <w:szCs w:val="22"/>
              </w:rPr>
            </w:pPr>
          </w:p>
        </w:tc>
        <w:tc>
          <w:tcPr>
            <w:tcW w:w="1250" w:type="pct"/>
            <w:vAlign w:val="center"/>
          </w:tcPr>
          <w:p w14:paraId="5162E140" w14:textId="274A324A" w:rsidR="0073226A" w:rsidRPr="00A37272" w:rsidRDefault="0055552E" w:rsidP="00C1241C">
            <w:pPr>
              <w:jc w:val="center"/>
              <w:rPr>
                <w:rFonts w:asciiTheme="minorHAnsi" w:hAnsiTheme="minorHAnsi" w:cstheme="minorHAnsi"/>
                <w:b/>
                <w:bCs/>
                <w:sz w:val="22"/>
                <w:szCs w:val="22"/>
              </w:rPr>
            </w:pPr>
            <w:r>
              <w:rPr>
                <w:rFonts w:asciiTheme="minorHAnsi" w:hAnsiTheme="minorHAnsi" w:cstheme="minorHAnsi"/>
                <w:b/>
                <w:bCs/>
              </w:rPr>
              <w:t>21</w:t>
            </w:r>
            <w:r>
              <w:rPr>
                <w:rFonts w:asciiTheme="minorHAnsi" w:hAnsiTheme="minorHAnsi" w:cstheme="minorHAnsi"/>
                <w:b/>
                <w:bCs/>
                <w:vertAlign w:val="superscript"/>
              </w:rPr>
              <w:t>st</w:t>
            </w:r>
            <w:r>
              <w:rPr>
                <w:rFonts w:asciiTheme="minorHAnsi" w:hAnsiTheme="minorHAnsi" w:cstheme="minorHAnsi"/>
                <w:b/>
                <w:bCs/>
              </w:rPr>
              <w:t xml:space="preserve"> April 2022</w:t>
            </w:r>
          </w:p>
        </w:tc>
        <w:tc>
          <w:tcPr>
            <w:tcW w:w="1250" w:type="pct"/>
            <w:vAlign w:val="center"/>
          </w:tcPr>
          <w:p w14:paraId="596834D5" w14:textId="33EBC8EB" w:rsidR="0073226A" w:rsidRPr="00A37272" w:rsidRDefault="00733840" w:rsidP="00C1241C">
            <w:pPr>
              <w:jc w:val="center"/>
              <w:rPr>
                <w:rFonts w:asciiTheme="minorHAnsi" w:hAnsiTheme="minorHAnsi" w:cstheme="minorHAnsi"/>
                <w:b/>
                <w:bCs/>
                <w:sz w:val="22"/>
                <w:szCs w:val="22"/>
              </w:rPr>
            </w:pPr>
            <w:r>
              <w:rPr>
                <w:rFonts w:asciiTheme="minorHAnsi" w:hAnsiTheme="minorHAnsi" w:cstheme="minorHAnsi"/>
                <w:b/>
                <w:bCs/>
              </w:rPr>
              <w:t>30</w:t>
            </w:r>
            <w:r w:rsidRPr="001E6CC3">
              <w:rPr>
                <w:rFonts w:asciiTheme="minorHAnsi" w:hAnsiTheme="minorHAnsi" w:cstheme="minorHAnsi"/>
                <w:b/>
                <w:bCs/>
                <w:vertAlign w:val="superscript"/>
              </w:rPr>
              <w:t>th</w:t>
            </w:r>
            <w:r>
              <w:rPr>
                <w:rFonts w:asciiTheme="minorHAnsi" w:hAnsiTheme="minorHAnsi" w:cstheme="minorHAnsi"/>
                <w:b/>
                <w:bCs/>
              </w:rPr>
              <w:t xml:space="preserve"> June 2022</w:t>
            </w:r>
          </w:p>
        </w:tc>
        <w:tc>
          <w:tcPr>
            <w:tcW w:w="1251" w:type="pct"/>
            <w:vAlign w:val="center"/>
          </w:tcPr>
          <w:p w14:paraId="0DBFAE64" w14:textId="5DB1AF5D" w:rsidR="0073226A" w:rsidRPr="00A37272" w:rsidRDefault="0055552E" w:rsidP="00C1241C">
            <w:pPr>
              <w:jc w:val="center"/>
              <w:rPr>
                <w:rFonts w:asciiTheme="minorHAnsi" w:hAnsiTheme="minorHAnsi" w:cstheme="minorHAnsi"/>
                <w:b/>
                <w:bCs/>
                <w:sz w:val="22"/>
                <w:szCs w:val="22"/>
              </w:rPr>
            </w:pPr>
            <w:r>
              <w:rPr>
                <w:rFonts w:asciiTheme="minorHAnsi" w:hAnsiTheme="minorHAnsi" w:cstheme="minorHAnsi"/>
                <w:b/>
                <w:bCs/>
              </w:rPr>
              <w:t>14</w:t>
            </w:r>
            <w:r>
              <w:rPr>
                <w:rFonts w:asciiTheme="minorHAnsi" w:hAnsiTheme="minorHAnsi" w:cstheme="minorHAnsi"/>
                <w:b/>
                <w:bCs/>
                <w:vertAlign w:val="superscript"/>
              </w:rPr>
              <w:t>th</w:t>
            </w:r>
            <w:r>
              <w:rPr>
                <w:rFonts w:asciiTheme="minorHAnsi" w:hAnsiTheme="minorHAnsi" w:cstheme="minorHAnsi"/>
                <w:b/>
                <w:bCs/>
              </w:rPr>
              <w:t xml:space="preserve"> October 2022</w:t>
            </w:r>
          </w:p>
        </w:tc>
      </w:tr>
      <w:tr w:rsidR="0073226A" w:rsidRPr="00A37272" w14:paraId="6F1AF2B1" w14:textId="77777777" w:rsidTr="00911E1E">
        <w:tc>
          <w:tcPr>
            <w:tcW w:w="1249" w:type="pct"/>
            <w:shd w:val="clear" w:color="auto" w:fill="auto"/>
            <w:vAlign w:val="center"/>
          </w:tcPr>
          <w:p w14:paraId="33014C4D" w14:textId="77777777" w:rsidR="0073226A" w:rsidRPr="009C2C59" w:rsidRDefault="0073226A" w:rsidP="00C1241C">
            <w:pPr>
              <w:rPr>
                <w:rFonts w:asciiTheme="minorHAnsi" w:hAnsiTheme="minorHAnsi" w:cstheme="minorHAnsi"/>
                <w:b/>
                <w:bCs/>
                <w:color w:val="385623" w:themeColor="accent6" w:themeShade="80"/>
                <w:sz w:val="22"/>
                <w:szCs w:val="22"/>
              </w:rPr>
            </w:pPr>
            <w:r w:rsidRPr="009C2C59">
              <w:rPr>
                <w:rFonts w:asciiTheme="minorHAnsi" w:hAnsiTheme="minorHAnsi" w:cstheme="minorHAnsi"/>
                <w:b/>
                <w:bCs/>
                <w:color w:val="385623" w:themeColor="accent6" w:themeShade="80"/>
                <w:sz w:val="22"/>
                <w:szCs w:val="22"/>
              </w:rPr>
              <w:br/>
              <w:t>LCG Application</w:t>
            </w:r>
          </w:p>
          <w:p w14:paraId="53D8E7AF" w14:textId="77777777" w:rsidR="0073226A" w:rsidRPr="009C2C59" w:rsidRDefault="0073226A" w:rsidP="00C1241C">
            <w:pPr>
              <w:rPr>
                <w:rFonts w:asciiTheme="minorHAnsi" w:hAnsiTheme="minorHAnsi" w:cstheme="minorHAnsi"/>
                <w:b/>
                <w:bCs/>
                <w:color w:val="385623" w:themeColor="accent6" w:themeShade="80"/>
                <w:sz w:val="22"/>
                <w:szCs w:val="22"/>
              </w:rPr>
            </w:pPr>
          </w:p>
        </w:tc>
        <w:tc>
          <w:tcPr>
            <w:tcW w:w="1250" w:type="pct"/>
            <w:vAlign w:val="center"/>
          </w:tcPr>
          <w:p w14:paraId="433D09E1" w14:textId="08826ADC" w:rsidR="0073226A" w:rsidRPr="004403F1" w:rsidRDefault="004403F1" w:rsidP="00C1241C">
            <w:pPr>
              <w:jc w:val="center"/>
              <w:rPr>
                <w:rFonts w:asciiTheme="minorHAnsi" w:hAnsiTheme="minorHAnsi" w:cstheme="minorHAnsi"/>
                <w:b/>
                <w:bCs/>
                <w:sz w:val="22"/>
                <w:szCs w:val="22"/>
              </w:rPr>
            </w:pPr>
            <w:r w:rsidRPr="004403F1">
              <w:rPr>
                <w:rFonts w:asciiTheme="minorHAnsi" w:hAnsiTheme="minorHAnsi" w:cstheme="minorHAnsi"/>
                <w:b/>
                <w:bCs/>
                <w:color w:val="FF0000"/>
                <w:sz w:val="72"/>
                <w:szCs w:val="72"/>
              </w:rPr>
              <w:t>CLOSED</w:t>
            </w:r>
          </w:p>
        </w:tc>
        <w:tc>
          <w:tcPr>
            <w:tcW w:w="1250" w:type="pct"/>
            <w:vAlign w:val="center"/>
          </w:tcPr>
          <w:p w14:paraId="17B0C665" w14:textId="0C46878B" w:rsidR="0073226A" w:rsidRPr="00A37272" w:rsidRDefault="00573AB6" w:rsidP="00C1241C">
            <w:pPr>
              <w:jc w:val="center"/>
              <w:rPr>
                <w:rFonts w:asciiTheme="minorHAnsi" w:hAnsiTheme="minorHAnsi" w:cstheme="minorHAnsi"/>
                <w:b/>
                <w:bCs/>
                <w:sz w:val="22"/>
                <w:szCs w:val="22"/>
              </w:rPr>
            </w:pPr>
            <w:r w:rsidRPr="004403F1">
              <w:rPr>
                <w:rFonts w:asciiTheme="minorHAnsi" w:hAnsiTheme="minorHAnsi" w:cstheme="minorHAnsi"/>
                <w:b/>
                <w:bCs/>
                <w:color w:val="FF0000"/>
                <w:sz w:val="72"/>
                <w:szCs w:val="72"/>
              </w:rPr>
              <w:t>CLOSED</w:t>
            </w:r>
          </w:p>
        </w:tc>
        <w:tc>
          <w:tcPr>
            <w:tcW w:w="1251" w:type="pct"/>
            <w:vAlign w:val="center"/>
          </w:tcPr>
          <w:p w14:paraId="73B7D95E" w14:textId="77777777" w:rsidR="0073226A" w:rsidRPr="00A37272" w:rsidRDefault="0073226A" w:rsidP="00C1241C">
            <w:pPr>
              <w:jc w:val="center"/>
              <w:rPr>
                <w:rFonts w:asciiTheme="minorHAnsi" w:hAnsiTheme="minorHAnsi" w:cstheme="minorHAnsi"/>
                <w:b/>
                <w:bCs/>
                <w:sz w:val="22"/>
                <w:szCs w:val="22"/>
              </w:rPr>
            </w:pPr>
          </w:p>
        </w:tc>
      </w:tr>
    </w:tbl>
    <w:p w14:paraId="45E94E06" w14:textId="77777777" w:rsidR="005A0769" w:rsidRDefault="005A0769" w:rsidP="0073226A">
      <w:pPr>
        <w:rPr>
          <w:rFonts w:cstheme="minorHAnsi"/>
          <w:b/>
          <w:bCs/>
        </w:rPr>
      </w:pPr>
    </w:p>
    <w:p w14:paraId="7EA334B1" w14:textId="58C3B555" w:rsidR="0073226A" w:rsidRDefault="0073226A" w:rsidP="0073226A">
      <w:pPr>
        <w:rPr>
          <w:rFonts w:cstheme="minorHAnsi"/>
          <w:b/>
          <w:bCs/>
          <w:sz w:val="12"/>
          <w:szCs w:val="12"/>
        </w:rPr>
      </w:pPr>
      <w:r>
        <w:rPr>
          <w:rFonts w:cstheme="minorHAnsi"/>
          <w:b/>
          <w:bCs/>
        </w:rPr>
        <w:lastRenderedPageBreak/>
        <w:t xml:space="preserve">Application </w:t>
      </w:r>
      <w:r w:rsidRPr="00A37272">
        <w:rPr>
          <w:rFonts w:cstheme="minorHAnsi"/>
          <w:b/>
          <w:bCs/>
        </w:rPr>
        <w:t xml:space="preserve">Proposal for </w:t>
      </w:r>
      <w:r w:rsidRPr="00FA2B30">
        <w:rPr>
          <w:rFonts w:cstheme="minorHAnsi"/>
          <w:b/>
          <w:bCs/>
          <w:u w:val="thick"/>
        </w:rPr>
        <w:t>__</w:t>
      </w:r>
      <w:r w:rsidR="00113A02">
        <w:rPr>
          <w:rFonts w:cstheme="minorHAnsi"/>
          <w:b/>
          <w:bCs/>
          <w:u w:val="thick"/>
        </w:rPr>
        <w:tab/>
      </w:r>
      <w:r w:rsidR="00113A02">
        <w:rPr>
          <w:rFonts w:cstheme="minorHAnsi"/>
          <w:b/>
          <w:bCs/>
          <w:u w:val="thick"/>
        </w:rPr>
        <w:tab/>
      </w:r>
      <w:r w:rsidR="00113A02">
        <w:rPr>
          <w:rFonts w:cstheme="minorHAnsi"/>
          <w:b/>
          <w:bCs/>
          <w:u w:val="thick"/>
        </w:rPr>
        <w:tab/>
      </w:r>
      <w:r w:rsidR="00113A02">
        <w:rPr>
          <w:rFonts w:cstheme="minorHAnsi"/>
          <w:b/>
          <w:bCs/>
          <w:u w:val="thick"/>
        </w:rPr>
        <w:tab/>
      </w:r>
      <w:r w:rsidR="00113A02">
        <w:rPr>
          <w:rFonts w:cstheme="minorHAnsi"/>
          <w:b/>
          <w:bCs/>
          <w:u w:val="thick"/>
        </w:rPr>
        <w:tab/>
      </w:r>
      <w:r w:rsidR="00113A02">
        <w:rPr>
          <w:rFonts w:cstheme="minorHAnsi"/>
          <w:b/>
          <w:bCs/>
          <w:u w:val="thick"/>
        </w:rPr>
        <w:tab/>
      </w:r>
      <w:r w:rsidR="00FA2B30" w:rsidRPr="00FA2B30">
        <w:rPr>
          <w:rFonts w:cstheme="minorHAnsi"/>
          <w:b/>
          <w:bCs/>
          <w:u w:val="thick"/>
        </w:rPr>
        <w:t xml:space="preserve"> </w:t>
      </w:r>
      <w:r w:rsidRPr="00FA2B30">
        <w:rPr>
          <w:rFonts w:cstheme="minorHAnsi"/>
          <w:b/>
          <w:bCs/>
          <w:u w:val="thick"/>
        </w:rPr>
        <w:t>__</w:t>
      </w:r>
      <w:r w:rsidRPr="00A37272">
        <w:rPr>
          <w:rFonts w:cstheme="minorHAnsi"/>
          <w:b/>
          <w:bCs/>
        </w:rPr>
        <w:t xml:space="preserve"> LCG Grant - </w:t>
      </w:r>
      <w:r w:rsidR="009038AE">
        <w:rPr>
          <w:rFonts w:cstheme="minorHAnsi"/>
          <w:b/>
          <w:bCs/>
        </w:rPr>
        <w:t>October</w:t>
      </w:r>
      <w:r w:rsidRPr="00A37272">
        <w:rPr>
          <w:rFonts w:cstheme="minorHAnsi"/>
          <w:b/>
          <w:bCs/>
        </w:rPr>
        <w:t xml:space="preserve"> </w:t>
      </w:r>
      <w:r w:rsidR="00A43F19">
        <w:rPr>
          <w:rFonts w:cstheme="minorHAnsi"/>
          <w:b/>
          <w:bCs/>
        </w:rPr>
        <w:t>2022</w:t>
      </w:r>
      <w:r w:rsidRPr="00A37272">
        <w:rPr>
          <w:rFonts w:cstheme="minorHAnsi"/>
          <w:b/>
          <w:bCs/>
        </w:rPr>
        <w:br/>
      </w:r>
    </w:p>
    <w:p w14:paraId="2A6B045D" w14:textId="51695FCD" w:rsidR="0022069C" w:rsidRPr="00FB18A6" w:rsidRDefault="0022069C" w:rsidP="0022069C">
      <w:pPr>
        <w:rPr>
          <w:b/>
          <w:bCs/>
          <w:i/>
          <w:iCs/>
        </w:rPr>
      </w:pPr>
      <w:r>
        <w:t>STDC require establishing the structure of your community’s work to best aid you in 2022, we do not require the Officer’s name’s. (</w:t>
      </w:r>
      <w:r w:rsidRPr="00FB18A6">
        <w:rPr>
          <w:b/>
          <w:bCs/>
          <w:i/>
          <w:iCs/>
        </w:rPr>
        <w:t>Please complete the relevant area</w:t>
      </w:r>
      <w:r w:rsidR="00E84FF9">
        <w:rPr>
          <w:b/>
          <w:bCs/>
          <w:i/>
          <w:iCs/>
        </w:rPr>
        <w:t>s</w:t>
      </w:r>
      <w:r>
        <w:rPr>
          <w:b/>
          <w:bCs/>
          <w:i/>
          <w:iCs/>
        </w:rPr>
        <w:t xml:space="preserve"> only</w:t>
      </w:r>
      <w:r w:rsidRPr="00FB18A6">
        <w:rPr>
          <w:b/>
          <w:bCs/>
          <w:i/>
          <w:iCs/>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82"/>
        <w:gridCol w:w="734"/>
        <w:gridCol w:w="728"/>
        <w:gridCol w:w="2307"/>
        <w:gridCol w:w="1877"/>
      </w:tblGrid>
      <w:tr w:rsidR="00F47F58" w:rsidRPr="00836811" w14:paraId="100BCACE" w14:textId="77777777" w:rsidTr="00A97C40">
        <w:tc>
          <w:tcPr>
            <w:tcW w:w="3982" w:type="dxa"/>
            <w:shd w:val="clear" w:color="auto" w:fill="E2EFD9" w:themeFill="accent6" w:themeFillTint="33"/>
          </w:tcPr>
          <w:p w14:paraId="4490462E" w14:textId="77777777" w:rsidR="0004567F" w:rsidRPr="0004567F" w:rsidRDefault="0004567F" w:rsidP="00BB3E50">
            <w:pPr>
              <w:jc w:val="both"/>
              <w:rPr>
                <w:rFonts w:asciiTheme="minorHAnsi" w:eastAsia="Calibri" w:hAnsiTheme="minorHAnsi" w:cstheme="minorHAnsi"/>
                <w:b/>
                <w:bCs/>
                <w:sz w:val="22"/>
                <w:szCs w:val="22"/>
              </w:rPr>
            </w:pPr>
            <w:r w:rsidRPr="0004567F">
              <w:rPr>
                <w:rFonts w:asciiTheme="minorHAnsi" w:eastAsia="Calibri" w:hAnsiTheme="minorHAnsi" w:cstheme="minorHAnsi"/>
                <w:b/>
                <w:bCs/>
                <w:sz w:val="22"/>
                <w:szCs w:val="22"/>
              </w:rPr>
              <w:t>Have you</w:t>
            </w:r>
          </w:p>
        </w:tc>
        <w:tc>
          <w:tcPr>
            <w:tcW w:w="734" w:type="dxa"/>
            <w:shd w:val="clear" w:color="auto" w:fill="E2EFD9" w:themeFill="accent6" w:themeFillTint="33"/>
          </w:tcPr>
          <w:p w14:paraId="6DE12E32" w14:textId="77777777" w:rsidR="0004567F" w:rsidRPr="0004567F" w:rsidRDefault="0004567F" w:rsidP="00BB3E50">
            <w:pPr>
              <w:rPr>
                <w:rFonts w:asciiTheme="minorHAnsi" w:eastAsia="Calibri" w:hAnsiTheme="minorHAnsi" w:cstheme="minorHAnsi"/>
                <w:b/>
                <w:bCs/>
                <w:sz w:val="22"/>
                <w:szCs w:val="22"/>
              </w:rPr>
            </w:pPr>
            <w:r w:rsidRPr="0004567F">
              <w:rPr>
                <w:rFonts w:asciiTheme="minorHAnsi" w:eastAsia="Calibri" w:hAnsiTheme="minorHAnsi" w:cstheme="minorHAnsi"/>
                <w:b/>
                <w:bCs/>
                <w:sz w:val="22"/>
                <w:szCs w:val="22"/>
              </w:rPr>
              <w:t>Yes</w:t>
            </w:r>
          </w:p>
        </w:tc>
        <w:tc>
          <w:tcPr>
            <w:tcW w:w="728" w:type="dxa"/>
            <w:shd w:val="clear" w:color="auto" w:fill="E2EFD9" w:themeFill="accent6" w:themeFillTint="33"/>
          </w:tcPr>
          <w:p w14:paraId="72B62C0C" w14:textId="77777777" w:rsidR="0004567F" w:rsidRPr="0004567F" w:rsidRDefault="0004567F" w:rsidP="00BB3E50">
            <w:pPr>
              <w:rPr>
                <w:rFonts w:asciiTheme="minorHAnsi" w:eastAsia="Calibri" w:hAnsiTheme="minorHAnsi" w:cstheme="minorHAnsi"/>
                <w:b/>
                <w:bCs/>
                <w:sz w:val="22"/>
                <w:szCs w:val="22"/>
              </w:rPr>
            </w:pPr>
            <w:r w:rsidRPr="0004567F">
              <w:rPr>
                <w:rFonts w:asciiTheme="minorHAnsi" w:eastAsia="Calibri" w:hAnsiTheme="minorHAnsi" w:cstheme="minorHAnsi"/>
                <w:b/>
                <w:bCs/>
                <w:sz w:val="22"/>
                <w:szCs w:val="22"/>
              </w:rPr>
              <w:t>No</w:t>
            </w:r>
          </w:p>
        </w:tc>
        <w:tc>
          <w:tcPr>
            <w:tcW w:w="2307" w:type="dxa"/>
            <w:shd w:val="clear" w:color="auto" w:fill="E2EFD9" w:themeFill="accent6" w:themeFillTint="33"/>
          </w:tcPr>
          <w:p w14:paraId="51C4BA2D" w14:textId="77777777" w:rsidR="0004567F" w:rsidRPr="0004567F" w:rsidRDefault="0004567F" w:rsidP="00BB3E50">
            <w:pPr>
              <w:rPr>
                <w:rFonts w:asciiTheme="minorHAnsi" w:eastAsia="Calibri" w:hAnsiTheme="minorHAnsi" w:cstheme="minorHAnsi"/>
                <w:b/>
                <w:bCs/>
                <w:sz w:val="22"/>
                <w:szCs w:val="22"/>
              </w:rPr>
            </w:pPr>
            <w:r w:rsidRPr="0004567F">
              <w:rPr>
                <w:rFonts w:asciiTheme="minorHAnsi" w:eastAsia="Calibri" w:hAnsiTheme="minorHAnsi" w:cstheme="minorHAnsi"/>
                <w:b/>
                <w:bCs/>
                <w:sz w:val="22"/>
                <w:szCs w:val="22"/>
              </w:rPr>
              <w:t>Your Comment</w:t>
            </w:r>
          </w:p>
        </w:tc>
        <w:tc>
          <w:tcPr>
            <w:tcW w:w="1877" w:type="dxa"/>
            <w:shd w:val="clear" w:color="auto" w:fill="E2EFD9" w:themeFill="accent6" w:themeFillTint="33"/>
          </w:tcPr>
          <w:p w14:paraId="032726E5" w14:textId="77777777" w:rsidR="0004567F" w:rsidRPr="0004567F" w:rsidRDefault="0004567F" w:rsidP="00BB3E50">
            <w:pPr>
              <w:rPr>
                <w:rFonts w:asciiTheme="minorHAnsi" w:eastAsia="Calibri" w:hAnsiTheme="minorHAnsi" w:cstheme="minorHAnsi"/>
                <w:b/>
                <w:bCs/>
                <w:sz w:val="22"/>
                <w:szCs w:val="22"/>
              </w:rPr>
            </w:pPr>
            <w:r w:rsidRPr="0004567F">
              <w:rPr>
                <w:rFonts w:asciiTheme="minorHAnsi" w:eastAsia="Calibri" w:hAnsiTheme="minorHAnsi" w:cstheme="minorHAnsi"/>
                <w:b/>
                <w:bCs/>
                <w:sz w:val="22"/>
                <w:szCs w:val="22"/>
              </w:rPr>
              <w:t>STDC Comment</w:t>
            </w:r>
          </w:p>
        </w:tc>
      </w:tr>
      <w:tr w:rsidR="0004567F" w14:paraId="62E8D4CA" w14:textId="77777777" w:rsidTr="00A97C40">
        <w:tc>
          <w:tcPr>
            <w:tcW w:w="3982" w:type="dxa"/>
          </w:tcPr>
          <w:p w14:paraId="2F6FE960" w14:textId="5CB0D937" w:rsidR="0004567F" w:rsidRPr="0004567F" w:rsidRDefault="00DF0A6F" w:rsidP="00BB3E50">
            <w:pPr>
              <w:rPr>
                <w:rFonts w:asciiTheme="minorHAnsi" w:eastAsia="Calibri" w:hAnsiTheme="minorHAnsi" w:cstheme="minorHAnsi"/>
                <w:sz w:val="22"/>
                <w:szCs w:val="22"/>
              </w:rPr>
            </w:pPr>
            <w:r>
              <w:rPr>
                <w:rFonts w:asciiTheme="minorHAnsi" w:eastAsia="Calibri" w:hAnsiTheme="minorHAnsi" w:cstheme="minorHAnsi"/>
                <w:sz w:val="22"/>
                <w:szCs w:val="22"/>
              </w:rPr>
              <w:t xml:space="preserve">Officers or </w:t>
            </w:r>
            <w:r w:rsidRPr="0004567F">
              <w:rPr>
                <w:rFonts w:asciiTheme="minorHAnsi" w:eastAsia="Calibri" w:hAnsiTheme="minorHAnsi" w:cstheme="minorHAnsi"/>
                <w:sz w:val="22"/>
                <w:szCs w:val="22"/>
              </w:rPr>
              <w:t>A Committee</w:t>
            </w:r>
          </w:p>
        </w:tc>
        <w:tc>
          <w:tcPr>
            <w:tcW w:w="734" w:type="dxa"/>
          </w:tcPr>
          <w:p w14:paraId="7358DC9E" w14:textId="77777777" w:rsidR="0004567F" w:rsidRPr="0004567F" w:rsidRDefault="0004567F" w:rsidP="00BB3E50">
            <w:pPr>
              <w:rPr>
                <w:rFonts w:asciiTheme="minorHAnsi" w:eastAsia="Calibri" w:hAnsiTheme="minorHAnsi" w:cstheme="minorHAnsi"/>
                <w:sz w:val="22"/>
                <w:szCs w:val="22"/>
              </w:rPr>
            </w:pPr>
          </w:p>
        </w:tc>
        <w:tc>
          <w:tcPr>
            <w:tcW w:w="728" w:type="dxa"/>
          </w:tcPr>
          <w:p w14:paraId="331483F3" w14:textId="77777777" w:rsidR="0004567F" w:rsidRPr="0004567F" w:rsidRDefault="0004567F" w:rsidP="00BB3E50">
            <w:pPr>
              <w:rPr>
                <w:rFonts w:asciiTheme="minorHAnsi" w:eastAsia="Calibri" w:hAnsiTheme="minorHAnsi" w:cstheme="minorHAnsi"/>
                <w:sz w:val="22"/>
                <w:szCs w:val="22"/>
              </w:rPr>
            </w:pPr>
          </w:p>
        </w:tc>
        <w:tc>
          <w:tcPr>
            <w:tcW w:w="2307" w:type="dxa"/>
          </w:tcPr>
          <w:p w14:paraId="3516C025" w14:textId="77777777" w:rsidR="0004567F" w:rsidRPr="0004567F" w:rsidRDefault="0004567F" w:rsidP="00BB3E50">
            <w:pPr>
              <w:rPr>
                <w:rFonts w:asciiTheme="minorHAnsi" w:eastAsia="Calibri" w:hAnsiTheme="minorHAnsi" w:cstheme="minorHAnsi"/>
                <w:sz w:val="22"/>
                <w:szCs w:val="22"/>
              </w:rPr>
            </w:pPr>
          </w:p>
        </w:tc>
        <w:tc>
          <w:tcPr>
            <w:tcW w:w="1877" w:type="dxa"/>
          </w:tcPr>
          <w:p w14:paraId="44D60E21" w14:textId="77777777" w:rsidR="0004567F" w:rsidRPr="0004567F" w:rsidRDefault="0004567F" w:rsidP="00BB3E50">
            <w:pPr>
              <w:rPr>
                <w:rFonts w:asciiTheme="minorHAnsi" w:eastAsia="Calibri" w:hAnsiTheme="minorHAnsi" w:cstheme="minorHAnsi"/>
                <w:sz w:val="22"/>
                <w:szCs w:val="22"/>
              </w:rPr>
            </w:pPr>
          </w:p>
        </w:tc>
      </w:tr>
      <w:tr w:rsidR="00DF0A6F" w14:paraId="41ECA79B" w14:textId="77777777" w:rsidTr="00A97C40">
        <w:tc>
          <w:tcPr>
            <w:tcW w:w="3982" w:type="dxa"/>
          </w:tcPr>
          <w:p w14:paraId="280723A6" w14:textId="4BBA186E" w:rsidR="00DF0A6F" w:rsidRPr="0004567F" w:rsidRDefault="00DF0A6F" w:rsidP="00BB3E50">
            <w:pPr>
              <w:rPr>
                <w:rFonts w:eastAsia="Calibri" w:cstheme="minorHAnsi"/>
              </w:rPr>
            </w:pPr>
            <w:r w:rsidRPr="0004567F">
              <w:rPr>
                <w:rFonts w:asciiTheme="minorHAnsi" w:eastAsia="Calibri" w:hAnsiTheme="minorHAnsi" w:cstheme="minorHAnsi"/>
                <w:sz w:val="22"/>
                <w:szCs w:val="22"/>
              </w:rPr>
              <w:t>A Bank \ Credit Union Account</w:t>
            </w:r>
          </w:p>
        </w:tc>
        <w:tc>
          <w:tcPr>
            <w:tcW w:w="734" w:type="dxa"/>
          </w:tcPr>
          <w:p w14:paraId="34EF5100" w14:textId="77777777" w:rsidR="00DF0A6F" w:rsidRPr="0004567F" w:rsidRDefault="00DF0A6F" w:rsidP="00BB3E50">
            <w:pPr>
              <w:rPr>
                <w:rFonts w:eastAsia="Calibri" w:cstheme="minorHAnsi"/>
              </w:rPr>
            </w:pPr>
          </w:p>
        </w:tc>
        <w:tc>
          <w:tcPr>
            <w:tcW w:w="728" w:type="dxa"/>
          </w:tcPr>
          <w:p w14:paraId="5C034198" w14:textId="77777777" w:rsidR="00DF0A6F" w:rsidRPr="0004567F" w:rsidRDefault="00DF0A6F" w:rsidP="00BB3E50">
            <w:pPr>
              <w:rPr>
                <w:rFonts w:eastAsia="Calibri" w:cstheme="minorHAnsi"/>
              </w:rPr>
            </w:pPr>
          </w:p>
        </w:tc>
        <w:tc>
          <w:tcPr>
            <w:tcW w:w="2307" w:type="dxa"/>
          </w:tcPr>
          <w:p w14:paraId="03F840D6" w14:textId="77777777" w:rsidR="00DF0A6F" w:rsidRPr="0004567F" w:rsidRDefault="00DF0A6F" w:rsidP="00BB3E50">
            <w:pPr>
              <w:rPr>
                <w:rFonts w:eastAsia="Calibri" w:cstheme="minorHAnsi"/>
              </w:rPr>
            </w:pPr>
          </w:p>
        </w:tc>
        <w:tc>
          <w:tcPr>
            <w:tcW w:w="1877" w:type="dxa"/>
          </w:tcPr>
          <w:p w14:paraId="65DBF256" w14:textId="77777777" w:rsidR="00DF0A6F" w:rsidRPr="0004567F" w:rsidRDefault="00DF0A6F" w:rsidP="00BB3E50">
            <w:pPr>
              <w:rPr>
                <w:rFonts w:eastAsia="Calibri" w:cstheme="minorHAnsi"/>
              </w:rPr>
            </w:pPr>
          </w:p>
        </w:tc>
      </w:tr>
      <w:tr w:rsidR="00DF0A6F" w14:paraId="207FD4BE" w14:textId="77777777" w:rsidTr="004C6974">
        <w:tc>
          <w:tcPr>
            <w:tcW w:w="3982" w:type="dxa"/>
          </w:tcPr>
          <w:p w14:paraId="23106105" w14:textId="1BC4F967" w:rsidR="00DF0A6F" w:rsidRPr="0004567F" w:rsidRDefault="00DF0A6F" w:rsidP="00BB3E50">
            <w:pPr>
              <w:rPr>
                <w:rFonts w:eastAsia="Calibri" w:cstheme="minorHAnsi"/>
              </w:rPr>
            </w:pPr>
            <w:r w:rsidRPr="0004567F">
              <w:rPr>
                <w:rFonts w:asciiTheme="minorHAnsi" w:eastAsia="Calibri" w:hAnsiTheme="minorHAnsi" w:cstheme="minorHAnsi"/>
                <w:sz w:val="22"/>
                <w:szCs w:val="22"/>
              </w:rPr>
              <w:t>Bank \ Credit Union Name</w:t>
            </w:r>
            <w:r w:rsidR="00703004">
              <w:rPr>
                <w:rFonts w:asciiTheme="minorHAnsi" w:eastAsia="Calibri" w:hAnsiTheme="minorHAnsi" w:cstheme="minorHAnsi"/>
                <w:sz w:val="22"/>
                <w:szCs w:val="22"/>
              </w:rPr>
              <w:t xml:space="preserve"> &amp; Location</w:t>
            </w:r>
            <w:r w:rsidRPr="0004567F">
              <w:rPr>
                <w:rFonts w:asciiTheme="minorHAnsi" w:eastAsia="Calibri" w:hAnsiTheme="minorHAnsi" w:cstheme="minorHAnsi"/>
                <w:sz w:val="22"/>
                <w:szCs w:val="22"/>
              </w:rPr>
              <w:t xml:space="preserve"> (e.g., AIB; BOI:)</w:t>
            </w:r>
          </w:p>
        </w:tc>
        <w:tc>
          <w:tcPr>
            <w:tcW w:w="3769" w:type="dxa"/>
            <w:gridSpan w:val="3"/>
          </w:tcPr>
          <w:p w14:paraId="21EC5601" w14:textId="77777777" w:rsidR="00DF0A6F" w:rsidRPr="0004567F" w:rsidRDefault="00DF0A6F" w:rsidP="00BB3E50">
            <w:pPr>
              <w:rPr>
                <w:rFonts w:eastAsia="Calibri" w:cstheme="minorHAnsi"/>
              </w:rPr>
            </w:pPr>
          </w:p>
        </w:tc>
        <w:tc>
          <w:tcPr>
            <w:tcW w:w="1877" w:type="dxa"/>
          </w:tcPr>
          <w:p w14:paraId="02AC2122" w14:textId="77777777" w:rsidR="00DF0A6F" w:rsidRPr="0004567F" w:rsidRDefault="00DF0A6F" w:rsidP="00BB3E50">
            <w:pPr>
              <w:rPr>
                <w:rFonts w:eastAsia="Calibri" w:cstheme="minorHAnsi"/>
              </w:rPr>
            </w:pPr>
          </w:p>
        </w:tc>
      </w:tr>
    </w:tbl>
    <w:p w14:paraId="1B3B148E" w14:textId="77777777" w:rsidR="0004567F" w:rsidRPr="00230D1A" w:rsidRDefault="0004567F" w:rsidP="0073226A">
      <w:pPr>
        <w:rPr>
          <w:rFonts w:cstheme="minorHAnsi"/>
          <w:b/>
          <w:bCs/>
          <w:sz w:val="12"/>
          <w:szCs w:val="12"/>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6089"/>
      </w:tblGrid>
      <w:tr w:rsidR="0073226A" w:rsidRPr="00A37272" w14:paraId="03143A86" w14:textId="77777777" w:rsidTr="00D52D2B">
        <w:tc>
          <w:tcPr>
            <w:tcW w:w="5000" w:type="pct"/>
            <w:gridSpan w:val="2"/>
            <w:shd w:val="clear" w:color="auto" w:fill="E2EFD9" w:themeFill="accent6" w:themeFillTint="33"/>
          </w:tcPr>
          <w:p w14:paraId="562975D1" w14:textId="77777777" w:rsidR="0073226A" w:rsidRPr="00A37272" w:rsidRDefault="0073226A" w:rsidP="00C1241C">
            <w:pPr>
              <w:spacing w:line="259" w:lineRule="auto"/>
              <w:jc w:val="center"/>
              <w:rPr>
                <w:rFonts w:asciiTheme="minorHAnsi" w:eastAsia="Calibri" w:hAnsiTheme="minorHAnsi" w:cstheme="minorHAnsi"/>
              </w:rPr>
            </w:pPr>
          </w:p>
          <w:p w14:paraId="0F99B529" w14:textId="4032259F" w:rsidR="0073226A" w:rsidRPr="0004567F" w:rsidRDefault="0073226A" w:rsidP="00C1241C">
            <w:pPr>
              <w:spacing w:line="259" w:lineRule="auto"/>
              <w:jc w:val="center"/>
              <w:rPr>
                <w:rFonts w:asciiTheme="minorHAnsi" w:eastAsiaTheme="minorHAnsi" w:hAnsiTheme="minorHAnsi" w:cstheme="minorHAnsi"/>
                <w:b/>
                <w:bCs/>
                <w:color w:val="000000" w:themeColor="text1"/>
                <w:sz w:val="24"/>
                <w:szCs w:val="24"/>
              </w:rPr>
            </w:pPr>
            <w:r w:rsidRPr="0004567F">
              <w:rPr>
                <w:rFonts w:asciiTheme="minorHAnsi" w:eastAsiaTheme="minorHAnsi" w:hAnsiTheme="minorHAnsi" w:cstheme="minorHAnsi"/>
                <w:b/>
                <w:bCs/>
                <w:color w:val="000000" w:themeColor="text1"/>
                <w:sz w:val="24"/>
                <w:szCs w:val="24"/>
              </w:rPr>
              <w:t>Proposal for LCG Grant -</w:t>
            </w:r>
            <w:r w:rsidRPr="0004567F">
              <w:rPr>
                <w:rFonts w:asciiTheme="minorHAnsi" w:hAnsiTheme="minorHAnsi" w:cstheme="minorHAnsi"/>
                <w:b/>
                <w:bCs/>
                <w:color w:val="000000" w:themeColor="text1"/>
                <w:sz w:val="24"/>
                <w:szCs w:val="24"/>
              </w:rPr>
              <w:t xml:space="preserve"> </w:t>
            </w:r>
            <w:r w:rsidR="003E596F" w:rsidRPr="0004567F">
              <w:rPr>
                <w:rFonts w:asciiTheme="minorHAnsi" w:hAnsiTheme="minorHAnsi" w:cstheme="minorHAnsi"/>
                <w:b/>
                <w:bCs/>
                <w:color w:val="000000" w:themeColor="text1"/>
                <w:sz w:val="24"/>
                <w:szCs w:val="24"/>
                <w:u w:val="thick"/>
              </w:rPr>
              <w:t xml:space="preserve">                            </w:t>
            </w:r>
            <w:r w:rsidRPr="0004567F">
              <w:rPr>
                <w:rFonts w:asciiTheme="minorHAnsi" w:hAnsiTheme="minorHAnsi" w:cstheme="minorHAnsi"/>
                <w:b/>
                <w:bCs/>
                <w:color w:val="000000" w:themeColor="text1"/>
                <w:sz w:val="24"/>
                <w:szCs w:val="24"/>
              </w:rPr>
              <w:t xml:space="preserve"> </w:t>
            </w:r>
            <w:r w:rsidR="00A43F19" w:rsidRPr="0004567F">
              <w:rPr>
                <w:rFonts w:asciiTheme="minorHAnsi" w:eastAsiaTheme="minorHAnsi" w:hAnsiTheme="minorHAnsi" w:cstheme="minorHAnsi"/>
                <w:b/>
                <w:bCs/>
                <w:color w:val="000000" w:themeColor="text1"/>
                <w:sz w:val="24"/>
                <w:szCs w:val="24"/>
              </w:rPr>
              <w:t>2022</w:t>
            </w:r>
          </w:p>
          <w:p w14:paraId="16C79E65" w14:textId="77777777" w:rsidR="0073226A" w:rsidRPr="00A37272" w:rsidRDefault="0073226A" w:rsidP="00C1241C">
            <w:pPr>
              <w:jc w:val="center"/>
              <w:rPr>
                <w:rFonts w:asciiTheme="minorHAnsi" w:hAnsiTheme="minorHAnsi" w:cstheme="minorHAnsi"/>
                <w:vertAlign w:val="superscript"/>
              </w:rPr>
            </w:pPr>
            <w:r w:rsidRPr="0004567F">
              <w:rPr>
                <w:rFonts w:asciiTheme="minorHAnsi" w:hAnsiTheme="minorHAnsi" w:cstheme="minorHAnsi"/>
                <w:b/>
                <w:bCs/>
                <w:color w:val="000000" w:themeColor="text1"/>
                <w:sz w:val="24"/>
                <w:szCs w:val="24"/>
                <w:vertAlign w:val="superscript"/>
              </w:rPr>
              <w:t>(Date)</w:t>
            </w:r>
          </w:p>
        </w:tc>
      </w:tr>
      <w:tr w:rsidR="0073226A" w:rsidRPr="00A37272" w14:paraId="077632FC" w14:textId="77777777" w:rsidTr="00E10927">
        <w:tc>
          <w:tcPr>
            <w:tcW w:w="1838" w:type="pct"/>
          </w:tcPr>
          <w:p w14:paraId="3A15D224" w14:textId="7C92CBDE" w:rsidR="0073226A" w:rsidRPr="00230D1A" w:rsidRDefault="0073226A" w:rsidP="00C1241C">
            <w:pPr>
              <w:spacing w:line="259" w:lineRule="auto"/>
              <w:rPr>
                <w:rFonts w:asciiTheme="minorHAnsi" w:eastAsia="Calibri" w:hAnsiTheme="minorHAnsi" w:cstheme="minorHAnsi"/>
                <w:sz w:val="22"/>
                <w:szCs w:val="22"/>
              </w:rPr>
            </w:pPr>
            <w:r w:rsidRPr="00230D1A">
              <w:rPr>
                <w:rFonts w:asciiTheme="minorHAnsi" w:eastAsia="Calibri" w:hAnsiTheme="minorHAnsi" w:cstheme="minorHAnsi"/>
                <w:sz w:val="22"/>
                <w:szCs w:val="22"/>
              </w:rPr>
              <w:t>LCG Name</w:t>
            </w:r>
            <w:r w:rsidR="00485232">
              <w:rPr>
                <w:rFonts w:asciiTheme="minorHAnsi" w:eastAsia="Calibri" w:hAnsiTheme="minorHAnsi" w:cstheme="minorHAnsi"/>
                <w:sz w:val="22"/>
                <w:szCs w:val="22"/>
              </w:rPr>
              <w:br/>
            </w:r>
          </w:p>
        </w:tc>
        <w:tc>
          <w:tcPr>
            <w:tcW w:w="3162" w:type="pct"/>
          </w:tcPr>
          <w:p w14:paraId="722B700A" w14:textId="77777777" w:rsidR="0073226A" w:rsidRPr="00A37272" w:rsidRDefault="0073226A" w:rsidP="00C1241C">
            <w:pPr>
              <w:spacing w:line="259" w:lineRule="auto"/>
              <w:rPr>
                <w:rFonts w:asciiTheme="minorHAnsi" w:eastAsia="Calibri" w:hAnsiTheme="minorHAnsi" w:cstheme="minorHAnsi"/>
              </w:rPr>
            </w:pPr>
          </w:p>
        </w:tc>
      </w:tr>
      <w:tr w:rsidR="0073226A" w:rsidRPr="00A37272" w14:paraId="3F08ED30" w14:textId="77777777" w:rsidTr="00E10927">
        <w:tc>
          <w:tcPr>
            <w:tcW w:w="1838" w:type="pct"/>
          </w:tcPr>
          <w:p w14:paraId="5C8EB10E" w14:textId="26A3ED86" w:rsidR="0073226A" w:rsidRPr="00230D1A" w:rsidRDefault="0073226A" w:rsidP="00C1241C">
            <w:pPr>
              <w:spacing w:line="259" w:lineRule="auto"/>
              <w:rPr>
                <w:rFonts w:asciiTheme="minorHAnsi" w:eastAsia="Calibri" w:hAnsiTheme="minorHAnsi" w:cstheme="minorHAnsi"/>
                <w:sz w:val="22"/>
                <w:szCs w:val="22"/>
              </w:rPr>
            </w:pPr>
            <w:r w:rsidRPr="00230D1A">
              <w:rPr>
                <w:rFonts w:asciiTheme="minorHAnsi" w:eastAsia="Calibri" w:hAnsiTheme="minorHAnsi" w:cstheme="minorHAnsi"/>
                <w:sz w:val="22"/>
                <w:szCs w:val="22"/>
              </w:rPr>
              <w:t>LCG Contact</w:t>
            </w:r>
            <w:r w:rsidR="00D3550B">
              <w:rPr>
                <w:rFonts w:asciiTheme="minorHAnsi" w:eastAsia="Calibri" w:hAnsiTheme="minorHAnsi" w:cstheme="minorHAnsi"/>
                <w:sz w:val="22"/>
                <w:szCs w:val="22"/>
              </w:rPr>
              <w:t xml:space="preserve"> Name</w:t>
            </w:r>
            <w:r w:rsidRPr="00230D1A">
              <w:rPr>
                <w:rFonts w:asciiTheme="minorHAnsi" w:eastAsia="Calibri" w:hAnsiTheme="minorHAnsi" w:cstheme="minorHAnsi"/>
                <w:sz w:val="22"/>
                <w:szCs w:val="22"/>
              </w:rPr>
              <w:t>:</w:t>
            </w:r>
            <w:r w:rsidR="00485232">
              <w:rPr>
                <w:rFonts w:asciiTheme="minorHAnsi" w:eastAsia="Calibri" w:hAnsiTheme="minorHAnsi" w:cstheme="minorHAnsi"/>
                <w:sz w:val="22"/>
                <w:szCs w:val="22"/>
              </w:rPr>
              <w:br/>
            </w:r>
          </w:p>
        </w:tc>
        <w:tc>
          <w:tcPr>
            <w:tcW w:w="3162" w:type="pct"/>
          </w:tcPr>
          <w:p w14:paraId="692B592C" w14:textId="77777777" w:rsidR="0073226A" w:rsidRPr="00A37272" w:rsidRDefault="0073226A" w:rsidP="00C1241C">
            <w:pPr>
              <w:spacing w:line="259" w:lineRule="auto"/>
              <w:rPr>
                <w:rFonts w:asciiTheme="minorHAnsi" w:hAnsiTheme="minorHAnsi" w:cstheme="minorHAnsi"/>
              </w:rPr>
            </w:pPr>
          </w:p>
        </w:tc>
      </w:tr>
      <w:tr w:rsidR="00D3550B" w:rsidRPr="00A37272" w14:paraId="49F40D40" w14:textId="77777777" w:rsidTr="00E10927">
        <w:tc>
          <w:tcPr>
            <w:tcW w:w="1838" w:type="pct"/>
          </w:tcPr>
          <w:p w14:paraId="5FEF7E9F" w14:textId="01473E00" w:rsidR="00D3550B" w:rsidRDefault="00D3550B" w:rsidP="00C1241C">
            <w:pPr>
              <w:rPr>
                <w:rFonts w:asciiTheme="minorHAnsi" w:eastAsia="Calibri" w:hAnsiTheme="minorHAnsi" w:cstheme="minorHAnsi"/>
                <w:sz w:val="22"/>
                <w:szCs w:val="22"/>
              </w:rPr>
            </w:pPr>
            <w:r w:rsidRPr="00230D1A">
              <w:rPr>
                <w:rFonts w:asciiTheme="minorHAnsi" w:eastAsia="Calibri" w:hAnsiTheme="minorHAnsi" w:cstheme="minorHAnsi"/>
                <w:sz w:val="22"/>
                <w:szCs w:val="22"/>
              </w:rPr>
              <w:t>LCG Contact</w:t>
            </w:r>
            <w:r>
              <w:rPr>
                <w:rFonts w:asciiTheme="minorHAnsi" w:eastAsia="Calibri" w:hAnsiTheme="minorHAnsi" w:cstheme="minorHAnsi"/>
                <w:sz w:val="22"/>
                <w:szCs w:val="22"/>
              </w:rPr>
              <w:t xml:space="preserve"> Number</w:t>
            </w:r>
            <w:r w:rsidRPr="00230D1A">
              <w:rPr>
                <w:rFonts w:asciiTheme="minorHAnsi" w:eastAsia="Calibri" w:hAnsiTheme="minorHAnsi" w:cstheme="minorHAnsi"/>
                <w:sz w:val="22"/>
                <w:szCs w:val="22"/>
              </w:rPr>
              <w:t>:</w:t>
            </w:r>
          </w:p>
          <w:p w14:paraId="575E725C" w14:textId="382AE066" w:rsidR="00D3550B" w:rsidRPr="00230D1A" w:rsidRDefault="00D3550B" w:rsidP="00C1241C">
            <w:pPr>
              <w:rPr>
                <w:rFonts w:eastAsia="Calibri" w:cstheme="minorHAnsi"/>
              </w:rPr>
            </w:pPr>
          </w:p>
        </w:tc>
        <w:tc>
          <w:tcPr>
            <w:tcW w:w="3162" w:type="pct"/>
          </w:tcPr>
          <w:p w14:paraId="5D5611C1" w14:textId="77777777" w:rsidR="00D3550B" w:rsidRPr="00A37272" w:rsidRDefault="00D3550B" w:rsidP="00C1241C">
            <w:pPr>
              <w:rPr>
                <w:rFonts w:cstheme="minorHAnsi"/>
              </w:rPr>
            </w:pPr>
          </w:p>
        </w:tc>
      </w:tr>
      <w:tr w:rsidR="00B51F61" w:rsidRPr="00A37272" w14:paraId="14C582AC" w14:textId="77777777" w:rsidTr="00E10927">
        <w:tc>
          <w:tcPr>
            <w:tcW w:w="1838" w:type="pct"/>
          </w:tcPr>
          <w:p w14:paraId="337742B7" w14:textId="5B0F9D92" w:rsidR="00983E06" w:rsidRDefault="00983E06" w:rsidP="00983E06">
            <w:pPr>
              <w:rPr>
                <w:rFonts w:asciiTheme="minorHAnsi" w:eastAsia="Calibri" w:hAnsiTheme="minorHAnsi" w:cstheme="minorHAnsi"/>
                <w:sz w:val="22"/>
                <w:szCs w:val="22"/>
              </w:rPr>
            </w:pPr>
            <w:r w:rsidRPr="00230D1A">
              <w:rPr>
                <w:rFonts w:asciiTheme="minorHAnsi" w:eastAsia="Calibri" w:hAnsiTheme="minorHAnsi" w:cstheme="minorHAnsi"/>
                <w:sz w:val="22"/>
                <w:szCs w:val="22"/>
              </w:rPr>
              <w:t>LCG Contact</w:t>
            </w:r>
            <w:r>
              <w:rPr>
                <w:rFonts w:asciiTheme="minorHAnsi" w:eastAsia="Calibri" w:hAnsiTheme="minorHAnsi" w:cstheme="minorHAnsi"/>
                <w:sz w:val="22"/>
                <w:szCs w:val="22"/>
              </w:rPr>
              <w:t xml:space="preserve"> eMail</w:t>
            </w:r>
            <w:r w:rsidRPr="00230D1A">
              <w:rPr>
                <w:rFonts w:asciiTheme="minorHAnsi" w:eastAsia="Calibri" w:hAnsiTheme="minorHAnsi" w:cstheme="minorHAnsi"/>
                <w:sz w:val="22"/>
                <w:szCs w:val="22"/>
              </w:rPr>
              <w:t>:</w:t>
            </w:r>
          </w:p>
          <w:p w14:paraId="1B93A24E" w14:textId="77777777" w:rsidR="00B51F61" w:rsidRPr="00230D1A" w:rsidRDefault="00B51F61" w:rsidP="00C1241C">
            <w:pPr>
              <w:rPr>
                <w:rFonts w:eastAsia="Calibri" w:cstheme="minorHAnsi"/>
              </w:rPr>
            </w:pPr>
          </w:p>
        </w:tc>
        <w:tc>
          <w:tcPr>
            <w:tcW w:w="3162" w:type="pct"/>
          </w:tcPr>
          <w:p w14:paraId="09C63AAC" w14:textId="77777777" w:rsidR="00B51F61" w:rsidRPr="00A37272" w:rsidRDefault="00B51F61" w:rsidP="00C1241C">
            <w:pPr>
              <w:rPr>
                <w:rFonts w:cstheme="minorHAnsi"/>
              </w:rPr>
            </w:pPr>
          </w:p>
        </w:tc>
      </w:tr>
      <w:tr w:rsidR="0073226A" w:rsidRPr="00A37272" w14:paraId="49375D8A" w14:textId="77777777" w:rsidTr="00E10927">
        <w:tc>
          <w:tcPr>
            <w:tcW w:w="1838" w:type="pct"/>
          </w:tcPr>
          <w:p w14:paraId="644B1673" w14:textId="77777777" w:rsidR="0073226A" w:rsidRDefault="0073226A" w:rsidP="00C1241C">
            <w:pPr>
              <w:spacing w:line="259" w:lineRule="auto"/>
              <w:rPr>
                <w:rFonts w:asciiTheme="minorHAnsi" w:eastAsia="Calibri" w:hAnsiTheme="minorHAnsi" w:cstheme="minorHAnsi"/>
                <w:sz w:val="22"/>
                <w:szCs w:val="22"/>
              </w:rPr>
            </w:pPr>
            <w:r w:rsidRPr="00230D1A">
              <w:rPr>
                <w:rFonts w:asciiTheme="minorHAnsi" w:eastAsia="Calibri" w:hAnsiTheme="minorHAnsi" w:cstheme="minorHAnsi"/>
                <w:sz w:val="22"/>
                <w:szCs w:val="22"/>
              </w:rPr>
              <w:t>Grant Amount Requested</w:t>
            </w:r>
          </w:p>
          <w:p w14:paraId="54801C1C" w14:textId="05A9F5E5" w:rsidR="00B17F39" w:rsidRPr="00230D1A" w:rsidRDefault="00B17F39" w:rsidP="00C1241C">
            <w:pPr>
              <w:spacing w:line="259" w:lineRule="auto"/>
              <w:rPr>
                <w:rFonts w:asciiTheme="minorHAnsi" w:eastAsia="Calibri" w:hAnsiTheme="minorHAnsi" w:cstheme="minorHAnsi"/>
                <w:sz w:val="22"/>
                <w:szCs w:val="22"/>
              </w:rPr>
            </w:pPr>
          </w:p>
        </w:tc>
        <w:tc>
          <w:tcPr>
            <w:tcW w:w="3162" w:type="pct"/>
          </w:tcPr>
          <w:p w14:paraId="51C33790" w14:textId="77777777" w:rsidR="0073226A" w:rsidRPr="00A37272" w:rsidRDefault="0073226A" w:rsidP="00C1241C">
            <w:pPr>
              <w:spacing w:line="259" w:lineRule="auto"/>
              <w:rPr>
                <w:rFonts w:asciiTheme="minorHAnsi" w:eastAsia="Calibri" w:hAnsiTheme="minorHAnsi" w:cstheme="minorHAnsi"/>
              </w:rPr>
            </w:pPr>
          </w:p>
        </w:tc>
      </w:tr>
      <w:tr w:rsidR="0073226A" w:rsidRPr="00A37272" w14:paraId="0E593216" w14:textId="77777777" w:rsidTr="00E10927">
        <w:tc>
          <w:tcPr>
            <w:tcW w:w="1838" w:type="pct"/>
          </w:tcPr>
          <w:p w14:paraId="6C0C42E2" w14:textId="77777777" w:rsidR="0073226A" w:rsidRPr="00230D1A" w:rsidRDefault="0073226A" w:rsidP="00C1241C">
            <w:pPr>
              <w:spacing w:line="259" w:lineRule="auto"/>
              <w:rPr>
                <w:rFonts w:asciiTheme="minorHAnsi" w:eastAsia="Calibri" w:hAnsiTheme="minorHAnsi" w:cstheme="minorHAnsi"/>
                <w:sz w:val="22"/>
                <w:szCs w:val="22"/>
              </w:rPr>
            </w:pPr>
            <w:r w:rsidRPr="00230D1A">
              <w:rPr>
                <w:rFonts w:asciiTheme="minorHAnsi" w:eastAsia="Calibri" w:hAnsiTheme="minorHAnsi" w:cstheme="minorHAnsi"/>
                <w:sz w:val="22"/>
                <w:szCs w:val="22"/>
              </w:rPr>
              <w:t>Purpose of Grant</w:t>
            </w:r>
          </w:p>
        </w:tc>
        <w:tc>
          <w:tcPr>
            <w:tcW w:w="3162" w:type="pct"/>
          </w:tcPr>
          <w:p w14:paraId="0A1A0382" w14:textId="77777777" w:rsidR="0073226A" w:rsidRDefault="0073226A" w:rsidP="00C1241C">
            <w:pPr>
              <w:spacing w:line="360" w:lineRule="auto"/>
              <w:rPr>
                <w:rFonts w:asciiTheme="minorHAnsi" w:eastAsia="Calibri" w:hAnsiTheme="minorHAnsi" w:cstheme="minorHAnsi"/>
              </w:rPr>
            </w:pPr>
          </w:p>
          <w:p w14:paraId="1EF35DAC" w14:textId="77777777" w:rsidR="00491188" w:rsidRDefault="00491188" w:rsidP="00C1241C">
            <w:pPr>
              <w:spacing w:line="360" w:lineRule="auto"/>
              <w:rPr>
                <w:rFonts w:asciiTheme="minorHAnsi" w:eastAsia="Calibri" w:hAnsiTheme="minorHAnsi" w:cstheme="minorHAnsi"/>
              </w:rPr>
            </w:pPr>
          </w:p>
          <w:p w14:paraId="2D6ECA72" w14:textId="23055750" w:rsidR="00491188" w:rsidRPr="00A37272" w:rsidRDefault="00491188" w:rsidP="00C1241C">
            <w:pPr>
              <w:spacing w:line="360" w:lineRule="auto"/>
              <w:rPr>
                <w:rFonts w:asciiTheme="minorHAnsi" w:eastAsia="Calibri" w:hAnsiTheme="minorHAnsi" w:cstheme="minorHAnsi"/>
              </w:rPr>
            </w:pPr>
          </w:p>
        </w:tc>
      </w:tr>
      <w:tr w:rsidR="0073226A" w:rsidRPr="00A37272" w14:paraId="0DF74586" w14:textId="77777777" w:rsidTr="00E10927">
        <w:tc>
          <w:tcPr>
            <w:tcW w:w="1838" w:type="pct"/>
          </w:tcPr>
          <w:p w14:paraId="0EE33217" w14:textId="77777777" w:rsidR="0073226A" w:rsidRPr="00230D1A" w:rsidRDefault="0073226A" w:rsidP="00C1241C">
            <w:pPr>
              <w:spacing w:line="259" w:lineRule="auto"/>
              <w:rPr>
                <w:rFonts w:asciiTheme="minorHAnsi" w:eastAsia="Calibri" w:hAnsiTheme="minorHAnsi" w:cstheme="minorHAnsi"/>
                <w:sz w:val="22"/>
                <w:szCs w:val="22"/>
              </w:rPr>
            </w:pPr>
            <w:r w:rsidRPr="00230D1A">
              <w:rPr>
                <w:rFonts w:asciiTheme="minorHAnsi" w:eastAsia="Calibri" w:hAnsiTheme="minorHAnsi" w:cstheme="minorHAnsi"/>
                <w:sz w:val="22"/>
                <w:szCs w:val="22"/>
              </w:rPr>
              <w:t>Rationale (Reasoning for Application)</w:t>
            </w:r>
          </w:p>
        </w:tc>
        <w:tc>
          <w:tcPr>
            <w:tcW w:w="3162" w:type="pct"/>
          </w:tcPr>
          <w:p w14:paraId="0983525F" w14:textId="77777777" w:rsidR="0073226A" w:rsidRDefault="0073226A" w:rsidP="00491188">
            <w:pPr>
              <w:contextualSpacing/>
              <w:rPr>
                <w:rFonts w:asciiTheme="minorHAnsi" w:hAnsiTheme="minorHAnsi" w:cstheme="minorHAnsi"/>
              </w:rPr>
            </w:pPr>
          </w:p>
          <w:p w14:paraId="0F70D5AF" w14:textId="77777777" w:rsidR="00491188" w:rsidRDefault="00491188" w:rsidP="00491188">
            <w:pPr>
              <w:contextualSpacing/>
              <w:rPr>
                <w:rFonts w:asciiTheme="minorHAnsi" w:hAnsiTheme="minorHAnsi" w:cstheme="minorHAnsi"/>
              </w:rPr>
            </w:pPr>
          </w:p>
          <w:p w14:paraId="1AEDAFB8" w14:textId="77777777" w:rsidR="00491188" w:rsidRDefault="00491188" w:rsidP="00491188">
            <w:pPr>
              <w:contextualSpacing/>
              <w:rPr>
                <w:rFonts w:asciiTheme="minorHAnsi" w:hAnsiTheme="minorHAnsi" w:cstheme="minorHAnsi"/>
              </w:rPr>
            </w:pPr>
          </w:p>
          <w:p w14:paraId="26094CC5" w14:textId="77777777" w:rsidR="00491188" w:rsidRDefault="00491188" w:rsidP="00491188">
            <w:pPr>
              <w:contextualSpacing/>
              <w:rPr>
                <w:rFonts w:asciiTheme="minorHAnsi" w:hAnsiTheme="minorHAnsi" w:cstheme="minorHAnsi"/>
              </w:rPr>
            </w:pPr>
          </w:p>
          <w:p w14:paraId="2E38022B" w14:textId="77777777" w:rsidR="00491188" w:rsidRDefault="00491188" w:rsidP="00491188">
            <w:pPr>
              <w:contextualSpacing/>
              <w:rPr>
                <w:rFonts w:asciiTheme="minorHAnsi" w:hAnsiTheme="minorHAnsi" w:cstheme="minorHAnsi"/>
              </w:rPr>
            </w:pPr>
          </w:p>
          <w:p w14:paraId="6BAB8018" w14:textId="77777777" w:rsidR="00491188" w:rsidRDefault="00491188" w:rsidP="00491188">
            <w:pPr>
              <w:contextualSpacing/>
              <w:rPr>
                <w:rFonts w:asciiTheme="minorHAnsi" w:hAnsiTheme="minorHAnsi" w:cstheme="minorHAnsi"/>
              </w:rPr>
            </w:pPr>
          </w:p>
          <w:p w14:paraId="3D054365" w14:textId="35B7EA7D" w:rsidR="00491188" w:rsidRPr="00491188" w:rsidRDefault="00491188" w:rsidP="00491188">
            <w:pPr>
              <w:contextualSpacing/>
              <w:rPr>
                <w:rFonts w:asciiTheme="minorHAnsi" w:hAnsiTheme="minorHAnsi" w:cstheme="minorHAnsi"/>
              </w:rPr>
            </w:pPr>
          </w:p>
        </w:tc>
      </w:tr>
    </w:tbl>
    <w:p w14:paraId="451C4084" w14:textId="77777777" w:rsidR="00A942C2" w:rsidRDefault="0073226A" w:rsidP="0073226A">
      <w:pPr>
        <w:rPr>
          <w:rFonts w:cstheme="minorHAnsi"/>
          <w:b/>
          <w:bCs/>
        </w:rPr>
      </w:pPr>
      <w:r>
        <w:rPr>
          <w:b/>
          <w:bCs/>
        </w:rPr>
        <w:br/>
      </w:r>
    </w:p>
    <w:p w14:paraId="2B0109F0" w14:textId="77777777" w:rsidR="00A942C2" w:rsidRDefault="00A942C2" w:rsidP="0073226A">
      <w:pPr>
        <w:rPr>
          <w:rFonts w:cstheme="minorHAnsi"/>
          <w:b/>
          <w:bCs/>
        </w:rPr>
      </w:pPr>
    </w:p>
    <w:p w14:paraId="7892A43B" w14:textId="77777777" w:rsidR="00A942C2" w:rsidRDefault="00A942C2" w:rsidP="0073226A">
      <w:pPr>
        <w:rPr>
          <w:rFonts w:cstheme="minorHAnsi"/>
          <w:b/>
          <w:bCs/>
        </w:rPr>
      </w:pPr>
    </w:p>
    <w:p w14:paraId="782FB53D" w14:textId="77777777" w:rsidR="00A942C2" w:rsidRDefault="00A942C2" w:rsidP="0073226A">
      <w:pPr>
        <w:rPr>
          <w:rFonts w:cstheme="minorHAnsi"/>
          <w:b/>
          <w:bCs/>
        </w:rPr>
      </w:pPr>
    </w:p>
    <w:p w14:paraId="59BCB353" w14:textId="77777777" w:rsidR="00A942C2" w:rsidRDefault="00A942C2" w:rsidP="0073226A">
      <w:pPr>
        <w:rPr>
          <w:rFonts w:cstheme="minorHAnsi"/>
          <w:b/>
          <w:bCs/>
        </w:rPr>
      </w:pPr>
    </w:p>
    <w:p w14:paraId="0992EEE7" w14:textId="77777777" w:rsidR="00A942C2" w:rsidRDefault="00A942C2" w:rsidP="0073226A">
      <w:pPr>
        <w:rPr>
          <w:rFonts w:cstheme="minorHAnsi"/>
          <w:b/>
          <w:bCs/>
        </w:rPr>
      </w:pPr>
    </w:p>
    <w:p w14:paraId="6232D243" w14:textId="3738654C" w:rsidR="0073226A" w:rsidRPr="00A37272" w:rsidRDefault="0073226A" w:rsidP="0073226A">
      <w:pPr>
        <w:rPr>
          <w:rFonts w:cstheme="minorHAnsi"/>
          <w:b/>
          <w:bCs/>
        </w:rPr>
      </w:pPr>
      <w:r w:rsidRPr="00A37272">
        <w:rPr>
          <w:rFonts w:cstheme="minorHAnsi"/>
          <w:b/>
          <w:bCs/>
        </w:rPr>
        <w:t>Support Information (place additional support information below)</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73226A" w:rsidRPr="00491188" w14:paraId="58694A68" w14:textId="77777777" w:rsidTr="00C1241C">
        <w:tc>
          <w:tcPr>
            <w:tcW w:w="5000" w:type="pct"/>
          </w:tcPr>
          <w:p w14:paraId="10B02784" w14:textId="77777777" w:rsidR="0073226A" w:rsidRDefault="0073226A" w:rsidP="00C1241C">
            <w:pPr>
              <w:rPr>
                <w:rFonts w:asciiTheme="minorHAnsi" w:hAnsiTheme="minorHAnsi" w:cstheme="minorHAnsi"/>
                <w:b/>
                <w:bCs/>
                <w:sz w:val="24"/>
                <w:szCs w:val="24"/>
              </w:rPr>
            </w:pPr>
          </w:p>
          <w:p w14:paraId="275DE6BB" w14:textId="64E3C2AC" w:rsidR="00A942C2" w:rsidRPr="00491188" w:rsidRDefault="00A942C2" w:rsidP="00C1241C">
            <w:pPr>
              <w:rPr>
                <w:rFonts w:asciiTheme="minorHAnsi" w:hAnsiTheme="minorHAnsi" w:cstheme="minorHAnsi"/>
                <w:b/>
                <w:bCs/>
                <w:sz w:val="24"/>
                <w:szCs w:val="24"/>
              </w:rPr>
            </w:pPr>
          </w:p>
        </w:tc>
      </w:tr>
      <w:tr w:rsidR="0073226A" w:rsidRPr="00491188" w14:paraId="098DAEF2" w14:textId="77777777" w:rsidTr="00C1241C">
        <w:tc>
          <w:tcPr>
            <w:tcW w:w="5000" w:type="pct"/>
          </w:tcPr>
          <w:p w14:paraId="06DE4BCD" w14:textId="77777777" w:rsidR="0073226A" w:rsidRDefault="0073226A" w:rsidP="00C1241C">
            <w:pPr>
              <w:rPr>
                <w:rFonts w:asciiTheme="minorHAnsi" w:hAnsiTheme="minorHAnsi" w:cstheme="minorHAnsi"/>
                <w:b/>
                <w:bCs/>
                <w:sz w:val="24"/>
                <w:szCs w:val="24"/>
              </w:rPr>
            </w:pPr>
          </w:p>
          <w:p w14:paraId="5A5853A4" w14:textId="50E89D10" w:rsidR="00A942C2" w:rsidRPr="00491188" w:rsidRDefault="00A942C2" w:rsidP="00C1241C">
            <w:pPr>
              <w:rPr>
                <w:rFonts w:asciiTheme="minorHAnsi" w:hAnsiTheme="minorHAnsi" w:cstheme="minorHAnsi"/>
                <w:b/>
                <w:bCs/>
                <w:sz w:val="24"/>
                <w:szCs w:val="24"/>
              </w:rPr>
            </w:pPr>
          </w:p>
        </w:tc>
      </w:tr>
      <w:tr w:rsidR="00491188" w:rsidRPr="00491188" w14:paraId="2D574111" w14:textId="77777777" w:rsidTr="00C1241C">
        <w:tc>
          <w:tcPr>
            <w:tcW w:w="5000" w:type="pct"/>
          </w:tcPr>
          <w:p w14:paraId="65254267" w14:textId="77777777" w:rsidR="00491188" w:rsidRDefault="00491188" w:rsidP="00C1241C">
            <w:pPr>
              <w:rPr>
                <w:rFonts w:cstheme="minorHAnsi"/>
                <w:b/>
                <w:bCs/>
                <w:sz w:val="24"/>
                <w:szCs w:val="24"/>
              </w:rPr>
            </w:pPr>
          </w:p>
          <w:p w14:paraId="0BFABDFD" w14:textId="190EBAE9" w:rsidR="00A942C2" w:rsidRPr="00491188" w:rsidRDefault="00A942C2" w:rsidP="00C1241C">
            <w:pPr>
              <w:rPr>
                <w:rFonts w:cstheme="minorHAnsi"/>
                <w:b/>
                <w:bCs/>
                <w:sz w:val="24"/>
                <w:szCs w:val="24"/>
              </w:rPr>
            </w:pPr>
          </w:p>
        </w:tc>
      </w:tr>
      <w:tr w:rsidR="00491188" w:rsidRPr="00491188" w14:paraId="3BA7895E" w14:textId="77777777" w:rsidTr="00C1241C">
        <w:tc>
          <w:tcPr>
            <w:tcW w:w="5000" w:type="pct"/>
          </w:tcPr>
          <w:p w14:paraId="51CC2589" w14:textId="77777777" w:rsidR="00491188" w:rsidRDefault="00491188" w:rsidP="00C1241C">
            <w:pPr>
              <w:rPr>
                <w:rFonts w:cstheme="minorHAnsi"/>
                <w:b/>
                <w:bCs/>
                <w:sz w:val="24"/>
                <w:szCs w:val="24"/>
              </w:rPr>
            </w:pPr>
          </w:p>
          <w:p w14:paraId="0767FED3" w14:textId="61714760" w:rsidR="00A942C2" w:rsidRPr="00491188" w:rsidRDefault="00A942C2" w:rsidP="00C1241C">
            <w:pPr>
              <w:rPr>
                <w:rFonts w:cstheme="minorHAnsi"/>
                <w:b/>
                <w:bCs/>
                <w:sz w:val="24"/>
                <w:szCs w:val="24"/>
              </w:rPr>
            </w:pPr>
          </w:p>
        </w:tc>
      </w:tr>
      <w:tr w:rsidR="00491188" w:rsidRPr="00491188" w14:paraId="54C6444C" w14:textId="77777777" w:rsidTr="00C1241C">
        <w:tc>
          <w:tcPr>
            <w:tcW w:w="5000" w:type="pct"/>
          </w:tcPr>
          <w:p w14:paraId="76BA570A" w14:textId="77777777" w:rsidR="00491188" w:rsidRDefault="00491188" w:rsidP="00C1241C">
            <w:pPr>
              <w:rPr>
                <w:rFonts w:cstheme="minorHAnsi"/>
                <w:b/>
                <w:bCs/>
                <w:sz w:val="24"/>
                <w:szCs w:val="24"/>
              </w:rPr>
            </w:pPr>
          </w:p>
          <w:p w14:paraId="312ADF53" w14:textId="1FC8D5AF" w:rsidR="00A942C2" w:rsidRPr="00491188" w:rsidRDefault="00A942C2" w:rsidP="00C1241C">
            <w:pPr>
              <w:rPr>
                <w:rFonts w:cstheme="minorHAnsi"/>
                <w:b/>
                <w:bCs/>
                <w:sz w:val="24"/>
                <w:szCs w:val="24"/>
              </w:rPr>
            </w:pPr>
          </w:p>
        </w:tc>
      </w:tr>
      <w:tr w:rsidR="00491188" w:rsidRPr="00491188" w14:paraId="3BF88AFD" w14:textId="77777777" w:rsidTr="00C1241C">
        <w:tc>
          <w:tcPr>
            <w:tcW w:w="5000" w:type="pct"/>
          </w:tcPr>
          <w:p w14:paraId="4770111C" w14:textId="77777777" w:rsidR="00491188" w:rsidRDefault="00491188" w:rsidP="00C1241C">
            <w:pPr>
              <w:rPr>
                <w:rFonts w:cstheme="minorHAnsi"/>
                <w:b/>
                <w:bCs/>
                <w:sz w:val="24"/>
                <w:szCs w:val="24"/>
              </w:rPr>
            </w:pPr>
          </w:p>
          <w:p w14:paraId="55370CF2" w14:textId="65AA0AE0" w:rsidR="00A942C2" w:rsidRPr="00491188" w:rsidRDefault="00A942C2" w:rsidP="00C1241C">
            <w:pPr>
              <w:rPr>
                <w:rFonts w:cstheme="minorHAnsi"/>
                <w:b/>
                <w:bCs/>
                <w:sz w:val="24"/>
                <w:szCs w:val="24"/>
              </w:rPr>
            </w:pPr>
          </w:p>
        </w:tc>
      </w:tr>
    </w:tbl>
    <w:p w14:paraId="6DD5A282" w14:textId="77777777" w:rsidR="00491188" w:rsidRDefault="009D558B" w:rsidP="005A0769">
      <w:pPr>
        <w:autoSpaceDE w:val="0"/>
        <w:autoSpaceDN w:val="0"/>
        <w:adjustRightInd w:val="0"/>
        <w:jc w:val="both"/>
        <w:rPr>
          <w:rFonts w:cstheme="minorHAnsi"/>
          <w:b/>
          <w:bCs/>
          <w:iCs/>
        </w:rPr>
      </w:pPr>
      <w:r>
        <w:rPr>
          <w:rFonts w:cstheme="minorHAnsi"/>
          <w:b/>
          <w:bCs/>
          <w:iCs/>
        </w:rPr>
        <w:br/>
      </w:r>
    </w:p>
    <w:p w14:paraId="1935003A" w14:textId="77777777" w:rsidR="00491188" w:rsidRDefault="00491188">
      <w:pPr>
        <w:rPr>
          <w:rFonts w:cstheme="minorHAnsi"/>
          <w:b/>
          <w:bCs/>
          <w:iCs/>
        </w:rPr>
      </w:pPr>
      <w:r>
        <w:rPr>
          <w:rFonts w:cstheme="minorHAnsi"/>
          <w:b/>
          <w:bCs/>
          <w:iCs/>
        </w:rPr>
        <w:br w:type="page"/>
      </w:r>
    </w:p>
    <w:p w14:paraId="5C8E593E" w14:textId="6102F374" w:rsidR="005A0769" w:rsidRDefault="005A0769" w:rsidP="005A0769">
      <w:pPr>
        <w:autoSpaceDE w:val="0"/>
        <w:autoSpaceDN w:val="0"/>
        <w:adjustRightInd w:val="0"/>
        <w:jc w:val="both"/>
        <w:rPr>
          <w:rFonts w:cstheme="minorHAnsi"/>
          <w:b/>
          <w:bCs/>
          <w:iCs/>
        </w:rPr>
      </w:pPr>
      <w:r w:rsidRPr="0090336E">
        <w:rPr>
          <w:rFonts w:cstheme="minorHAnsi"/>
          <w:b/>
          <w:bCs/>
          <w:iCs/>
        </w:rPr>
        <w:lastRenderedPageBreak/>
        <w:t xml:space="preserve">The LCG agrees that supporting documentation will be provided to ensure that the money was spent for the purpose intended.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08"/>
        <w:gridCol w:w="6420"/>
      </w:tblGrid>
      <w:tr w:rsidR="0073226A" w:rsidRPr="00A37272" w14:paraId="671DFA50" w14:textId="77777777" w:rsidTr="00F47F58">
        <w:tc>
          <w:tcPr>
            <w:tcW w:w="5000" w:type="pct"/>
            <w:gridSpan w:val="2"/>
            <w:shd w:val="clear" w:color="auto" w:fill="E2EFD9" w:themeFill="accent6" w:themeFillTint="33"/>
            <w:vAlign w:val="center"/>
          </w:tcPr>
          <w:p w14:paraId="2A9667EF" w14:textId="19628EC3" w:rsidR="0073226A" w:rsidRPr="00A37272" w:rsidRDefault="0073226A" w:rsidP="00C1241C">
            <w:pPr>
              <w:jc w:val="center"/>
              <w:rPr>
                <w:rFonts w:asciiTheme="minorHAnsi" w:hAnsiTheme="minorHAnsi" w:cstheme="minorHAnsi"/>
              </w:rPr>
            </w:pPr>
            <w:r w:rsidRPr="00F47F58">
              <w:rPr>
                <w:rFonts w:asciiTheme="minorHAnsi" w:hAnsiTheme="minorHAnsi" w:cstheme="minorHAnsi"/>
                <w:b/>
                <w:bCs/>
                <w:color w:val="000000" w:themeColor="text1"/>
                <w:sz w:val="22"/>
                <w:szCs w:val="22"/>
              </w:rPr>
              <w:t>LCG Grant Summary and Signature</w:t>
            </w:r>
            <w:r>
              <w:rPr>
                <w:rFonts w:asciiTheme="minorHAnsi" w:hAnsiTheme="minorHAnsi" w:cstheme="minorHAnsi"/>
                <w:b/>
                <w:bCs/>
                <w:color w:val="835FA9"/>
                <w:sz w:val="22"/>
                <w:szCs w:val="22"/>
              </w:rPr>
              <w:br/>
            </w:r>
          </w:p>
        </w:tc>
      </w:tr>
      <w:tr w:rsidR="003E4FA8" w:rsidRPr="00A37272" w14:paraId="25E39DDC" w14:textId="77777777" w:rsidTr="00F530D8">
        <w:tc>
          <w:tcPr>
            <w:tcW w:w="1666" w:type="pct"/>
            <w:shd w:val="clear" w:color="auto" w:fill="auto"/>
          </w:tcPr>
          <w:p w14:paraId="077C670C" w14:textId="72382C34" w:rsidR="003E4FA8" w:rsidRPr="00A37272" w:rsidRDefault="003E4FA8" w:rsidP="00C1241C">
            <w:pPr>
              <w:rPr>
                <w:rFonts w:cstheme="minorHAnsi"/>
                <w:b/>
                <w:bCs/>
              </w:rPr>
            </w:pPr>
            <w:r w:rsidRPr="003E4FA8">
              <w:rPr>
                <w:rFonts w:asciiTheme="minorHAnsi" w:hAnsiTheme="minorHAnsi" w:cstheme="minorHAnsi"/>
                <w:b/>
                <w:bCs/>
                <w:sz w:val="22"/>
                <w:szCs w:val="22"/>
              </w:rPr>
              <w:t>Part 1</w:t>
            </w:r>
          </w:p>
        </w:tc>
        <w:tc>
          <w:tcPr>
            <w:tcW w:w="3334" w:type="pct"/>
          </w:tcPr>
          <w:p w14:paraId="4A89DCAC" w14:textId="08AFD9E1" w:rsidR="003E4FA8" w:rsidRPr="00701A52" w:rsidRDefault="00F81DEF" w:rsidP="00C1241C">
            <w:pPr>
              <w:rPr>
                <w:rFonts w:cstheme="minorHAnsi"/>
                <w:color w:val="7030A0"/>
              </w:rPr>
            </w:pPr>
            <w:r w:rsidRPr="00701A52">
              <w:rPr>
                <w:rFonts w:asciiTheme="minorHAnsi" w:hAnsiTheme="minorHAnsi" w:cstheme="minorHAnsi"/>
                <w:b/>
                <w:bCs/>
                <w:i/>
                <w:iCs/>
                <w:color w:val="7030A0"/>
              </w:rPr>
              <w:t>(</w:t>
            </w:r>
            <w:bookmarkStart w:id="1" w:name="_Hlk66185503"/>
            <w:r w:rsidRPr="00701A52">
              <w:rPr>
                <w:rFonts w:asciiTheme="minorHAnsi" w:hAnsiTheme="minorHAnsi" w:cstheme="minorHAnsi"/>
                <w:b/>
                <w:bCs/>
                <w:i/>
                <w:iCs/>
                <w:color w:val="7030A0"/>
              </w:rPr>
              <w:t>Required on Grant App</w:t>
            </w:r>
            <w:r w:rsidR="002B269A" w:rsidRPr="00701A52">
              <w:rPr>
                <w:rFonts w:asciiTheme="minorHAnsi" w:hAnsiTheme="minorHAnsi" w:cstheme="minorHAnsi"/>
                <w:b/>
                <w:bCs/>
                <w:i/>
                <w:iCs/>
                <w:color w:val="7030A0"/>
              </w:rPr>
              <w:t>lication</w:t>
            </w:r>
            <w:r w:rsidRPr="00701A52">
              <w:rPr>
                <w:rFonts w:asciiTheme="minorHAnsi" w:hAnsiTheme="minorHAnsi" w:cstheme="minorHAnsi"/>
                <w:b/>
                <w:bCs/>
                <w:i/>
                <w:iCs/>
                <w:color w:val="7030A0"/>
              </w:rPr>
              <w:t xml:space="preserve"> to process Grant </w:t>
            </w:r>
            <w:r w:rsidR="002B269A" w:rsidRPr="00701A52">
              <w:rPr>
                <w:rFonts w:asciiTheme="minorHAnsi" w:hAnsiTheme="minorHAnsi" w:cstheme="minorHAnsi"/>
                <w:b/>
                <w:bCs/>
                <w:i/>
                <w:iCs/>
                <w:color w:val="7030A0"/>
              </w:rPr>
              <w:t>Application</w:t>
            </w:r>
            <w:bookmarkEnd w:id="1"/>
            <w:r w:rsidRPr="00701A52">
              <w:rPr>
                <w:rFonts w:asciiTheme="minorHAnsi" w:hAnsiTheme="minorHAnsi" w:cstheme="minorHAnsi"/>
                <w:b/>
                <w:bCs/>
                <w:i/>
                <w:iCs/>
                <w:color w:val="7030A0"/>
              </w:rPr>
              <w:t>)</w:t>
            </w:r>
            <w:r w:rsidR="005A0769">
              <w:rPr>
                <w:rFonts w:asciiTheme="minorHAnsi" w:hAnsiTheme="minorHAnsi" w:cstheme="minorHAnsi"/>
                <w:b/>
                <w:bCs/>
                <w:i/>
                <w:iCs/>
                <w:color w:val="7030A0"/>
              </w:rPr>
              <w:br/>
            </w:r>
          </w:p>
        </w:tc>
      </w:tr>
      <w:tr w:rsidR="0073226A" w:rsidRPr="00A37272" w14:paraId="7A001DE8" w14:textId="77777777" w:rsidTr="00C1241C">
        <w:tc>
          <w:tcPr>
            <w:tcW w:w="1666" w:type="pct"/>
          </w:tcPr>
          <w:p w14:paraId="0418BBA3" w14:textId="523E2CE2" w:rsidR="0073226A" w:rsidRPr="00A37272" w:rsidRDefault="0073226A" w:rsidP="00C1241C">
            <w:pPr>
              <w:rPr>
                <w:rFonts w:asciiTheme="minorHAnsi" w:hAnsiTheme="minorHAnsi" w:cstheme="minorHAnsi"/>
                <w:b/>
                <w:bCs/>
                <w:sz w:val="22"/>
                <w:szCs w:val="22"/>
              </w:rPr>
            </w:pPr>
            <w:r w:rsidRPr="00A37272">
              <w:rPr>
                <w:rFonts w:asciiTheme="minorHAnsi" w:hAnsiTheme="minorHAnsi" w:cstheme="minorHAnsi"/>
                <w:b/>
                <w:bCs/>
                <w:sz w:val="22"/>
                <w:szCs w:val="22"/>
              </w:rPr>
              <w:t xml:space="preserve">Amount of the Grant Sought by the LCG:         </w:t>
            </w:r>
            <w:r w:rsidRPr="00A37272">
              <w:rPr>
                <w:rFonts w:asciiTheme="minorHAnsi" w:hAnsiTheme="minorHAnsi" w:cstheme="minorHAnsi"/>
                <w:b/>
                <w:bCs/>
                <w:sz w:val="22"/>
                <w:szCs w:val="22"/>
              </w:rPr>
              <w:br/>
            </w:r>
          </w:p>
        </w:tc>
        <w:tc>
          <w:tcPr>
            <w:tcW w:w="3334" w:type="pct"/>
          </w:tcPr>
          <w:p w14:paraId="43E31742" w14:textId="77777777" w:rsidR="0073226A" w:rsidRPr="00A37272" w:rsidRDefault="0073226A" w:rsidP="00C1241C">
            <w:pPr>
              <w:rPr>
                <w:rFonts w:asciiTheme="minorHAnsi" w:hAnsiTheme="minorHAnsi" w:cstheme="minorHAnsi"/>
                <w:sz w:val="22"/>
                <w:szCs w:val="22"/>
              </w:rPr>
            </w:pPr>
          </w:p>
        </w:tc>
      </w:tr>
      <w:tr w:rsidR="0073226A" w:rsidRPr="00A37272" w14:paraId="6C1F0D49" w14:textId="77777777" w:rsidTr="00C1241C">
        <w:tc>
          <w:tcPr>
            <w:tcW w:w="1666" w:type="pct"/>
          </w:tcPr>
          <w:p w14:paraId="718852CD" w14:textId="77777777" w:rsidR="0073226A" w:rsidRPr="00A37272" w:rsidRDefault="0073226A" w:rsidP="00C1241C">
            <w:pPr>
              <w:rPr>
                <w:rFonts w:asciiTheme="minorHAnsi" w:hAnsiTheme="minorHAnsi" w:cstheme="minorHAnsi"/>
                <w:b/>
                <w:bCs/>
                <w:sz w:val="22"/>
                <w:szCs w:val="22"/>
              </w:rPr>
            </w:pPr>
            <w:r w:rsidRPr="00A37272">
              <w:rPr>
                <w:rFonts w:asciiTheme="minorHAnsi" w:hAnsiTheme="minorHAnsi" w:cstheme="minorHAnsi"/>
                <w:b/>
                <w:bCs/>
                <w:sz w:val="22"/>
                <w:szCs w:val="22"/>
              </w:rPr>
              <w:t xml:space="preserve">Name of the LCG:   </w:t>
            </w:r>
            <w:r w:rsidRPr="00A37272">
              <w:rPr>
                <w:rFonts w:asciiTheme="minorHAnsi" w:hAnsiTheme="minorHAnsi" w:cstheme="minorHAnsi"/>
                <w:b/>
                <w:bCs/>
                <w:sz w:val="22"/>
                <w:szCs w:val="22"/>
              </w:rPr>
              <w:br/>
              <w:t xml:space="preserve">                                    </w:t>
            </w:r>
          </w:p>
        </w:tc>
        <w:tc>
          <w:tcPr>
            <w:tcW w:w="3334" w:type="pct"/>
          </w:tcPr>
          <w:p w14:paraId="15DD76B0" w14:textId="77777777" w:rsidR="0073226A" w:rsidRPr="00A37272" w:rsidRDefault="0073226A" w:rsidP="00C1241C">
            <w:pPr>
              <w:rPr>
                <w:rFonts w:asciiTheme="minorHAnsi" w:hAnsiTheme="minorHAnsi" w:cstheme="minorHAnsi"/>
                <w:sz w:val="22"/>
                <w:szCs w:val="22"/>
              </w:rPr>
            </w:pPr>
          </w:p>
        </w:tc>
      </w:tr>
      <w:tr w:rsidR="0073226A" w:rsidRPr="00A37272" w14:paraId="5CAB0DEA" w14:textId="77777777" w:rsidTr="00C1241C">
        <w:tc>
          <w:tcPr>
            <w:tcW w:w="1666" w:type="pct"/>
          </w:tcPr>
          <w:p w14:paraId="7E4D9111" w14:textId="32CD05F5" w:rsidR="0073226A" w:rsidRPr="00A37272" w:rsidRDefault="0073226A" w:rsidP="00C1241C">
            <w:pPr>
              <w:rPr>
                <w:rFonts w:asciiTheme="minorHAnsi" w:hAnsiTheme="minorHAnsi" w:cstheme="minorHAnsi"/>
                <w:b/>
                <w:bCs/>
                <w:sz w:val="22"/>
                <w:szCs w:val="22"/>
              </w:rPr>
            </w:pPr>
            <w:r w:rsidRPr="00A37272">
              <w:rPr>
                <w:rFonts w:asciiTheme="minorHAnsi" w:hAnsiTheme="minorHAnsi" w:cstheme="minorHAnsi"/>
                <w:b/>
                <w:bCs/>
                <w:sz w:val="22"/>
                <w:szCs w:val="22"/>
              </w:rPr>
              <w:t>Amount of match funds if applicable:</w:t>
            </w:r>
          </w:p>
        </w:tc>
        <w:tc>
          <w:tcPr>
            <w:tcW w:w="3334" w:type="pct"/>
          </w:tcPr>
          <w:p w14:paraId="00C33A95" w14:textId="77777777" w:rsidR="0073226A" w:rsidRPr="00A37272" w:rsidRDefault="0073226A" w:rsidP="00C1241C">
            <w:pPr>
              <w:rPr>
                <w:rFonts w:asciiTheme="minorHAnsi" w:hAnsiTheme="minorHAnsi" w:cstheme="minorHAnsi"/>
                <w:b/>
                <w:bCs/>
                <w:iCs/>
                <w:sz w:val="22"/>
                <w:szCs w:val="22"/>
              </w:rPr>
            </w:pPr>
          </w:p>
        </w:tc>
      </w:tr>
      <w:tr w:rsidR="0073226A" w:rsidRPr="00A37272" w14:paraId="2F7DC036" w14:textId="77777777" w:rsidTr="008B4405">
        <w:tc>
          <w:tcPr>
            <w:tcW w:w="1666" w:type="pct"/>
            <w:tcBorders>
              <w:bottom w:val="dotted" w:sz="4" w:space="0" w:color="auto"/>
            </w:tcBorders>
          </w:tcPr>
          <w:p w14:paraId="2941B528" w14:textId="7E6A61FD" w:rsidR="0073226A" w:rsidRPr="00A37272" w:rsidRDefault="0073226A" w:rsidP="00C1241C">
            <w:pPr>
              <w:rPr>
                <w:rFonts w:asciiTheme="minorHAnsi" w:hAnsiTheme="minorHAnsi" w:cstheme="minorHAnsi"/>
                <w:sz w:val="22"/>
                <w:szCs w:val="22"/>
              </w:rPr>
            </w:pPr>
            <w:r w:rsidRPr="00A37272">
              <w:rPr>
                <w:rFonts w:asciiTheme="minorHAnsi" w:hAnsiTheme="minorHAnsi" w:cstheme="minorHAnsi"/>
                <w:b/>
                <w:bCs/>
                <w:sz w:val="22"/>
                <w:szCs w:val="22"/>
              </w:rPr>
              <w:t>Source of match funds if applicable</w:t>
            </w:r>
            <w:r w:rsidRPr="00A37272">
              <w:rPr>
                <w:rFonts w:asciiTheme="minorHAnsi" w:hAnsiTheme="minorHAnsi" w:cstheme="minorHAnsi"/>
                <w:sz w:val="22"/>
                <w:szCs w:val="22"/>
              </w:rPr>
              <w:t xml:space="preserve">: </w:t>
            </w:r>
          </w:p>
        </w:tc>
        <w:tc>
          <w:tcPr>
            <w:tcW w:w="3334" w:type="pct"/>
            <w:tcBorders>
              <w:bottom w:val="dotted" w:sz="4" w:space="0" w:color="auto"/>
            </w:tcBorders>
          </w:tcPr>
          <w:p w14:paraId="58CF9B18" w14:textId="77777777" w:rsidR="0073226A" w:rsidRPr="00A37272" w:rsidRDefault="0073226A" w:rsidP="00C1241C">
            <w:pPr>
              <w:rPr>
                <w:rFonts w:asciiTheme="minorHAnsi" w:hAnsiTheme="minorHAnsi" w:cstheme="minorHAnsi"/>
                <w:b/>
                <w:bCs/>
                <w:iCs/>
                <w:sz w:val="22"/>
                <w:szCs w:val="22"/>
              </w:rPr>
            </w:pPr>
          </w:p>
        </w:tc>
      </w:tr>
      <w:tr w:rsidR="008B4405" w:rsidRPr="00A37272" w14:paraId="4CD85C5A" w14:textId="77777777" w:rsidTr="008B4405">
        <w:tc>
          <w:tcPr>
            <w:tcW w:w="1666" w:type="pct"/>
            <w:tcBorders>
              <w:left w:val="nil"/>
              <w:bottom w:val="nil"/>
              <w:right w:val="nil"/>
            </w:tcBorders>
          </w:tcPr>
          <w:p w14:paraId="75923628" w14:textId="77777777" w:rsidR="008B4405" w:rsidRPr="00A37272" w:rsidRDefault="008B4405" w:rsidP="00C1241C">
            <w:pPr>
              <w:rPr>
                <w:rFonts w:cstheme="minorHAnsi"/>
                <w:b/>
                <w:bCs/>
              </w:rPr>
            </w:pPr>
          </w:p>
        </w:tc>
        <w:tc>
          <w:tcPr>
            <w:tcW w:w="3334" w:type="pct"/>
            <w:tcBorders>
              <w:left w:val="nil"/>
              <w:bottom w:val="nil"/>
              <w:right w:val="nil"/>
            </w:tcBorders>
          </w:tcPr>
          <w:p w14:paraId="0534922C" w14:textId="77777777" w:rsidR="008B4405" w:rsidRPr="00A37272" w:rsidRDefault="008B4405" w:rsidP="00C1241C">
            <w:pPr>
              <w:rPr>
                <w:rFonts w:cstheme="minorHAnsi"/>
                <w:b/>
                <w:bCs/>
                <w:iCs/>
              </w:rPr>
            </w:pPr>
          </w:p>
        </w:tc>
      </w:tr>
    </w:tbl>
    <w:p w14:paraId="76A43445" w14:textId="77777777" w:rsidR="005F50B4" w:rsidRPr="005F50B4" w:rsidRDefault="005F50B4">
      <w:pPr>
        <w:rPr>
          <w:sz w:val="8"/>
          <w:szCs w:val="8"/>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08"/>
        <w:gridCol w:w="6420"/>
      </w:tblGrid>
      <w:tr w:rsidR="002B269A" w:rsidRPr="00A37272" w14:paraId="2CF4F9F4" w14:textId="77777777" w:rsidTr="008B4405">
        <w:tc>
          <w:tcPr>
            <w:tcW w:w="1666" w:type="pct"/>
            <w:shd w:val="clear" w:color="auto" w:fill="auto"/>
          </w:tcPr>
          <w:p w14:paraId="696A20AB" w14:textId="1F96B85A" w:rsidR="002B269A" w:rsidRPr="00A37272" w:rsidRDefault="002B269A" w:rsidP="002B269A">
            <w:pPr>
              <w:rPr>
                <w:rFonts w:cstheme="minorHAnsi"/>
                <w:b/>
                <w:bCs/>
              </w:rPr>
            </w:pPr>
            <w:r w:rsidRPr="003E4FA8">
              <w:rPr>
                <w:rFonts w:asciiTheme="minorHAnsi" w:hAnsiTheme="minorHAnsi" w:cstheme="minorHAnsi"/>
                <w:b/>
                <w:bCs/>
                <w:sz w:val="22"/>
                <w:szCs w:val="22"/>
              </w:rPr>
              <w:t xml:space="preserve">Part </w:t>
            </w:r>
            <w:r>
              <w:rPr>
                <w:rFonts w:asciiTheme="minorHAnsi" w:hAnsiTheme="minorHAnsi" w:cstheme="minorHAnsi"/>
                <w:b/>
                <w:bCs/>
                <w:sz w:val="22"/>
                <w:szCs w:val="22"/>
              </w:rPr>
              <w:t>2</w:t>
            </w:r>
          </w:p>
        </w:tc>
        <w:tc>
          <w:tcPr>
            <w:tcW w:w="3334" w:type="pct"/>
            <w:shd w:val="clear" w:color="auto" w:fill="auto"/>
          </w:tcPr>
          <w:p w14:paraId="27741FCE" w14:textId="5D464682" w:rsidR="002B269A" w:rsidRPr="00701A52" w:rsidRDefault="002B269A" w:rsidP="002B269A">
            <w:pPr>
              <w:rPr>
                <w:rFonts w:cstheme="minorHAnsi"/>
                <w:b/>
                <w:bCs/>
                <w:iCs/>
                <w:color w:val="7030A0"/>
              </w:rPr>
            </w:pPr>
            <w:r w:rsidRPr="00701A52">
              <w:rPr>
                <w:rFonts w:asciiTheme="minorHAnsi" w:hAnsiTheme="minorHAnsi" w:cstheme="minorHAnsi"/>
                <w:b/>
                <w:bCs/>
                <w:i/>
                <w:iCs/>
                <w:color w:val="7030A0"/>
              </w:rPr>
              <w:t>(Required on Grant Application to process Grant Application)</w:t>
            </w:r>
            <w:r w:rsidR="005A0769">
              <w:rPr>
                <w:rFonts w:asciiTheme="minorHAnsi" w:hAnsiTheme="minorHAnsi" w:cstheme="minorHAnsi"/>
                <w:b/>
                <w:bCs/>
                <w:i/>
                <w:iCs/>
                <w:color w:val="7030A0"/>
              </w:rPr>
              <w:br/>
            </w:r>
          </w:p>
        </w:tc>
      </w:tr>
      <w:tr w:rsidR="003E4FA8" w:rsidRPr="00A37272" w14:paraId="6B35A71E" w14:textId="77777777" w:rsidTr="00F530D8">
        <w:tc>
          <w:tcPr>
            <w:tcW w:w="5000" w:type="pct"/>
            <w:gridSpan w:val="2"/>
            <w:shd w:val="clear" w:color="auto" w:fill="auto"/>
          </w:tcPr>
          <w:p w14:paraId="06439EF4" w14:textId="46C3D227" w:rsidR="003E4FA8" w:rsidRPr="00A37272" w:rsidRDefault="003E4FA8" w:rsidP="003E4FA8">
            <w:pPr>
              <w:rPr>
                <w:rFonts w:asciiTheme="minorHAnsi" w:hAnsiTheme="minorHAnsi" w:cstheme="minorHAnsi"/>
                <w:b/>
                <w:bCs/>
                <w:iCs/>
                <w:sz w:val="22"/>
                <w:szCs w:val="22"/>
              </w:rPr>
            </w:pPr>
            <w:r w:rsidRPr="00A37272">
              <w:rPr>
                <w:rFonts w:asciiTheme="minorHAnsi" w:hAnsiTheme="minorHAnsi" w:cstheme="minorHAnsi"/>
                <w:b/>
                <w:bCs/>
                <w:sz w:val="22"/>
                <w:szCs w:val="22"/>
              </w:rPr>
              <w:t>Local Community Group a</w:t>
            </w:r>
            <w:r>
              <w:rPr>
                <w:rFonts w:asciiTheme="minorHAnsi" w:hAnsiTheme="minorHAnsi" w:cstheme="minorHAnsi"/>
                <w:b/>
                <w:bCs/>
                <w:sz w:val="22"/>
                <w:szCs w:val="22"/>
              </w:rPr>
              <w:t>pplication</w:t>
            </w:r>
            <w:r w:rsidRPr="00A37272">
              <w:rPr>
                <w:rFonts w:asciiTheme="minorHAnsi" w:hAnsiTheme="minorHAnsi" w:cstheme="minorHAnsi"/>
                <w:b/>
                <w:bCs/>
                <w:sz w:val="22"/>
                <w:szCs w:val="22"/>
              </w:rPr>
              <w:t xml:space="preserve"> f</w:t>
            </w:r>
            <w:r>
              <w:rPr>
                <w:rFonts w:asciiTheme="minorHAnsi" w:hAnsiTheme="minorHAnsi" w:cstheme="minorHAnsi"/>
                <w:b/>
                <w:bCs/>
                <w:sz w:val="22"/>
                <w:szCs w:val="22"/>
              </w:rPr>
              <w:t>or</w:t>
            </w:r>
            <w:r w:rsidRPr="00A37272">
              <w:rPr>
                <w:rFonts w:asciiTheme="minorHAnsi" w:hAnsiTheme="minorHAnsi" w:cstheme="minorHAnsi"/>
                <w:b/>
                <w:bCs/>
                <w:sz w:val="22"/>
                <w:szCs w:val="22"/>
              </w:rPr>
              <w:t xml:space="preserve"> the grant and its conditions as outlined above:</w:t>
            </w:r>
          </w:p>
        </w:tc>
      </w:tr>
      <w:tr w:rsidR="003E4FA8" w:rsidRPr="00A37272" w14:paraId="75F435D0" w14:textId="77777777" w:rsidTr="00C1241C">
        <w:tc>
          <w:tcPr>
            <w:tcW w:w="1666" w:type="pct"/>
          </w:tcPr>
          <w:p w14:paraId="045917BF" w14:textId="77777777" w:rsidR="003E4FA8" w:rsidRPr="00A37272" w:rsidRDefault="003E4FA8" w:rsidP="003E4FA8">
            <w:pPr>
              <w:rPr>
                <w:rFonts w:asciiTheme="minorHAnsi" w:hAnsiTheme="minorHAnsi" w:cstheme="minorHAnsi"/>
                <w:b/>
                <w:bCs/>
                <w:sz w:val="22"/>
                <w:szCs w:val="22"/>
              </w:rPr>
            </w:pPr>
            <w:r w:rsidRPr="00A37272">
              <w:rPr>
                <w:rFonts w:asciiTheme="minorHAnsi" w:hAnsiTheme="minorHAnsi" w:cstheme="minorHAnsi"/>
                <w:b/>
                <w:bCs/>
                <w:sz w:val="22"/>
                <w:szCs w:val="22"/>
              </w:rPr>
              <w:t>Application Signed for and on behalf of</w:t>
            </w:r>
            <w:r w:rsidRPr="00A37272">
              <w:rPr>
                <w:rFonts w:asciiTheme="minorHAnsi" w:hAnsiTheme="minorHAnsi" w:cstheme="minorHAnsi"/>
                <w:b/>
                <w:bCs/>
                <w:sz w:val="22"/>
                <w:szCs w:val="22"/>
              </w:rPr>
              <w:br/>
            </w:r>
          </w:p>
        </w:tc>
        <w:tc>
          <w:tcPr>
            <w:tcW w:w="3334" w:type="pct"/>
          </w:tcPr>
          <w:p w14:paraId="68F0B8F3" w14:textId="77777777" w:rsidR="003E4FA8" w:rsidRPr="00A37272" w:rsidRDefault="003E4FA8" w:rsidP="003E4FA8">
            <w:pPr>
              <w:rPr>
                <w:rFonts w:asciiTheme="minorHAnsi" w:hAnsiTheme="minorHAnsi" w:cstheme="minorHAnsi"/>
                <w:b/>
                <w:bCs/>
                <w:iCs/>
                <w:sz w:val="22"/>
                <w:szCs w:val="22"/>
              </w:rPr>
            </w:pPr>
          </w:p>
        </w:tc>
      </w:tr>
      <w:tr w:rsidR="003E4FA8" w:rsidRPr="00A37272" w14:paraId="59E58D9B" w14:textId="77777777" w:rsidTr="00C1241C">
        <w:tc>
          <w:tcPr>
            <w:tcW w:w="1666" w:type="pct"/>
          </w:tcPr>
          <w:p w14:paraId="57FEF5A9" w14:textId="77777777" w:rsidR="004E1AA0" w:rsidRDefault="003E4FA8" w:rsidP="00287D31">
            <w:pPr>
              <w:rPr>
                <w:rFonts w:asciiTheme="minorHAnsi" w:hAnsiTheme="minorHAnsi" w:cstheme="minorHAnsi"/>
                <w:b/>
                <w:bCs/>
                <w:sz w:val="22"/>
                <w:szCs w:val="22"/>
              </w:rPr>
            </w:pPr>
            <w:r w:rsidRPr="00A37272">
              <w:rPr>
                <w:rFonts w:asciiTheme="minorHAnsi" w:hAnsiTheme="minorHAnsi" w:cstheme="minorHAnsi"/>
                <w:b/>
                <w:bCs/>
                <w:sz w:val="22"/>
                <w:szCs w:val="22"/>
              </w:rPr>
              <w:t xml:space="preserve">LCG </w:t>
            </w:r>
            <w:r w:rsidR="00287D31">
              <w:rPr>
                <w:rFonts w:asciiTheme="minorHAnsi" w:hAnsiTheme="minorHAnsi" w:cstheme="minorHAnsi"/>
                <w:b/>
                <w:bCs/>
                <w:sz w:val="22"/>
                <w:szCs w:val="22"/>
              </w:rPr>
              <w:t>Ch</w:t>
            </w:r>
            <w:r w:rsidR="004E1AA0">
              <w:rPr>
                <w:rFonts w:asciiTheme="minorHAnsi" w:hAnsiTheme="minorHAnsi" w:cstheme="minorHAnsi"/>
                <w:b/>
                <w:bCs/>
                <w:sz w:val="22"/>
                <w:szCs w:val="22"/>
              </w:rPr>
              <w:t xml:space="preserve">airperson </w:t>
            </w:r>
          </w:p>
          <w:p w14:paraId="34C17036" w14:textId="3D1E8C73" w:rsidR="006739C9" w:rsidRPr="00A37272" w:rsidRDefault="006739C9" w:rsidP="00287D31">
            <w:pPr>
              <w:rPr>
                <w:rFonts w:asciiTheme="minorHAnsi" w:hAnsiTheme="minorHAnsi" w:cstheme="minorHAnsi"/>
                <w:b/>
                <w:bCs/>
                <w:sz w:val="22"/>
                <w:szCs w:val="22"/>
              </w:rPr>
            </w:pPr>
          </w:p>
        </w:tc>
        <w:tc>
          <w:tcPr>
            <w:tcW w:w="3334" w:type="pct"/>
          </w:tcPr>
          <w:p w14:paraId="7BFAA6FF" w14:textId="77777777" w:rsidR="003E4FA8" w:rsidRPr="00A37272" w:rsidRDefault="003E4FA8" w:rsidP="003E4FA8">
            <w:pPr>
              <w:rPr>
                <w:rFonts w:asciiTheme="minorHAnsi" w:hAnsiTheme="minorHAnsi" w:cstheme="minorHAnsi"/>
                <w:b/>
                <w:bCs/>
                <w:iCs/>
                <w:sz w:val="22"/>
                <w:szCs w:val="22"/>
              </w:rPr>
            </w:pPr>
          </w:p>
        </w:tc>
      </w:tr>
      <w:tr w:rsidR="004E1AA0" w:rsidRPr="00A37272" w14:paraId="34783CA5" w14:textId="77777777" w:rsidTr="00C1241C">
        <w:tc>
          <w:tcPr>
            <w:tcW w:w="1666" w:type="pct"/>
          </w:tcPr>
          <w:p w14:paraId="42D575AE" w14:textId="77777777" w:rsidR="004E1AA0" w:rsidRDefault="004E1AA0" w:rsidP="003E4FA8">
            <w:pPr>
              <w:rPr>
                <w:rFonts w:cstheme="minorHAnsi"/>
                <w:b/>
                <w:bCs/>
              </w:rPr>
            </w:pPr>
          </w:p>
          <w:p w14:paraId="295BEE9A" w14:textId="03BB4868" w:rsidR="004E1AA0" w:rsidRPr="00A37272" w:rsidRDefault="004E1AA0" w:rsidP="003E4FA8">
            <w:pPr>
              <w:rPr>
                <w:rFonts w:cstheme="minorHAnsi"/>
                <w:b/>
                <w:bCs/>
              </w:rPr>
            </w:pPr>
          </w:p>
        </w:tc>
        <w:tc>
          <w:tcPr>
            <w:tcW w:w="3334" w:type="pct"/>
          </w:tcPr>
          <w:p w14:paraId="46DD57A5" w14:textId="77777777" w:rsidR="004E1AA0" w:rsidRPr="00A37272" w:rsidRDefault="004E1AA0" w:rsidP="003E4FA8">
            <w:pPr>
              <w:rPr>
                <w:rFonts w:cstheme="minorHAnsi"/>
                <w:b/>
                <w:bCs/>
                <w:iCs/>
              </w:rPr>
            </w:pPr>
          </w:p>
        </w:tc>
      </w:tr>
      <w:tr w:rsidR="003E4FA8" w:rsidRPr="00A37272" w14:paraId="7A867385" w14:textId="77777777" w:rsidTr="00C1241C">
        <w:tc>
          <w:tcPr>
            <w:tcW w:w="1666" w:type="pct"/>
          </w:tcPr>
          <w:p w14:paraId="56764EA5" w14:textId="77777777" w:rsidR="003E4FA8" w:rsidRPr="00A37272" w:rsidRDefault="003E4FA8" w:rsidP="003E4FA8">
            <w:pPr>
              <w:rPr>
                <w:rFonts w:asciiTheme="minorHAnsi" w:hAnsiTheme="minorHAnsi" w:cstheme="minorHAnsi"/>
                <w:b/>
                <w:bCs/>
                <w:sz w:val="22"/>
                <w:szCs w:val="22"/>
              </w:rPr>
            </w:pPr>
            <w:r w:rsidRPr="00A37272">
              <w:rPr>
                <w:rFonts w:asciiTheme="minorHAnsi" w:hAnsiTheme="minorHAnsi" w:cstheme="minorHAnsi"/>
                <w:b/>
                <w:bCs/>
                <w:sz w:val="22"/>
                <w:szCs w:val="22"/>
              </w:rPr>
              <w:t>Application Date</w:t>
            </w:r>
            <w:r w:rsidRPr="00A37272">
              <w:rPr>
                <w:rFonts w:asciiTheme="minorHAnsi" w:hAnsiTheme="minorHAnsi" w:cstheme="minorHAnsi"/>
                <w:b/>
                <w:bCs/>
                <w:sz w:val="22"/>
                <w:szCs w:val="22"/>
              </w:rPr>
              <w:br/>
            </w:r>
          </w:p>
        </w:tc>
        <w:tc>
          <w:tcPr>
            <w:tcW w:w="3334" w:type="pct"/>
          </w:tcPr>
          <w:p w14:paraId="13B3F9E5" w14:textId="77777777" w:rsidR="003E4FA8" w:rsidRPr="00A37272" w:rsidRDefault="003E4FA8" w:rsidP="003E4FA8">
            <w:pPr>
              <w:rPr>
                <w:rFonts w:asciiTheme="minorHAnsi" w:hAnsiTheme="minorHAnsi" w:cstheme="minorHAnsi"/>
                <w:b/>
                <w:bCs/>
                <w:iCs/>
                <w:sz w:val="22"/>
                <w:szCs w:val="22"/>
              </w:rPr>
            </w:pPr>
          </w:p>
        </w:tc>
      </w:tr>
    </w:tbl>
    <w:p w14:paraId="0D725871" w14:textId="77777777" w:rsidR="00971FB4" w:rsidRDefault="00971FB4" w:rsidP="005F50B4">
      <w:pPr>
        <w:autoSpaceDE w:val="0"/>
        <w:autoSpaceDN w:val="0"/>
        <w:adjustRightInd w:val="0"/>
        <w:jc w:val="both"/>
        <w:rPr>
          <w:rFonts w:cstheme="minorHAnsi"/>
          <w:b/>
          <w:bCs/>
          <w:iCs/>
        </w:rPr>
      </w:pPr>
    </w:p>
    <w:sectPr w:rsidR="00971FB4" w:rsidSect="002A57DE">
      <w:headerReference w:type="default" r:id="rId8"/>
      <w:footerReference w:type="default" r:id="rId9"/>
      <w:headerReference w:type="first" r:id="rId10"/>
      <w:footerReference w:type="first" r:id="rId11"/>
      <w:pgSz w:w="11906" w:h="16838"/>
      <w:pgMar w:top="1361" w:right="1134" w:bottom="1361" w:left="1134"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ACDD" w14:textId="77777777" w:rsidR="00880EB3" w:rsidRDefault="00880EB3" w:rsidP="0073226A">
      <w:pPr>
        <w:spacing w:after="0" w:line="240" w:lineRule="auto"/>
      </w:pPr>
      <w:r>
        <w:separator/>
      </w:r>
    </w:p>
  </w:endnote>
  <w:endnote w:type="continuationSeparator" w:id="0">
    <w:p w14:paraId="711F3FBE" w14:textId="77777777" w:rsidR="00880EB3" w:rsidRDefault="00880EB3" w:rsidP="0073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84EE" w14:textId="282F28C1" w:rsidR="00975F8A" w:rsidRDefault="00AB3CBA">
    <w:pPr>
      <w:pStyle w:val="Footer"/>
      <w:pBdr>
        <w:top w:val="single" w:sz="4" w:space="1" w:color="D9D9D9" w:themeColor="background1" w:themeShade="D9"/>
      </w:pBdr>
      <w:rPr>
        <w:b/>
        <w:bCs/>
      </w:rPr>
    </w:pPr>
    <w:r>
      <w:rPr>
        <w:noProof/>
      </w:rPr>
      <mc:AlternateContent>
        <mc:Choice Requires="wps">
          <w:drawing>
            <wp:anchor distT="45720" distB="45720" distL="114300" distR="114300" simplePos="0" relativeHeight="251677696" behindDoc="0" locked="0" layoutInCell="1" allowOverlap="1" wp14:anchorId="15B32C3F" wp14:editId="49A3E30D">
              <wp:simplePos x="0" y="0"/>
              <wp:positionH relativeFrom="column">
                <wp:posOffset>82992</wp:posOffset>
              </wp:positionH>
              <wp:positionV relativeFrom="paragraph">
                <wp:posOffset>306760</wp:posOffset>
              </wp:positionV>
              <wp:extent cx="6194066" cy="570230"/>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066" cy="570230"/>
                      </a:xfrm>
                      <a:prstGeom prst="rect">
                        <a:avLst/>
                      </a:prstGeom>
                      <a:solidFill>
                        <a:srgbClr val="FFFFFF"/>
                      </a:solidFill>
                      <a:ln w="9525">
                        <a:noFill/>
                        <a:miter lim="800000"/>
                        <a:headEnd/>
                        <a:tailEnd/>
                      </a:ln>
                    </wps:spPr>
                    <wps:txbx>
                      <w:txbxContent>
                        <w:p w14:paraId="14E891D6" w14:textId="6F25A0C3" w:rsidR="00AB3CBA" w:rsidRPr="00717C3F" w:rsidRDefault="00AB3CBA" w:rsidP="00AB3CBA">
                          <w:pPr>
                            <w:rPr>
                              <w:i/>
                              <w:iCs/>
                              <w:color w:val="000000" w:themeColor="text1"/>
                            </w:rPr>
                          </w:pPr>
                          <w:r w:rsidRPr="00717C3F">
                            <w:rPr>
                              <w:i/>
                              <w:iCs/>
                              <w:color w:val="000000" w:themeColor="text1"/>
                            </w:rPr>
                            <w:t>The approval and review policy in relation to grants to Local Community Groups and Social Enterprises is informed by the SICAP Programme Requirements 2018-2022 (Version 1:1).</w:t>
                          </w:r>
                        </w:p>
                        <w:p w14:paraId="679C8653" w14:textId="4652BCE6" w:rsidR="00AB3CBA" w:rsidRDefault="00AB3C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32C3F" id="_x0000_t202" coordsize="21600,21600" o:spt="202" path="m,l,21600r21600,l21600,xe">
              <v:stroke joinstyle="miter"/>
              <v:path gradientshapeok="t" o:connecttype="rect"/>
            </v:shapetype>
            <v:shape id="_x0000_s1028" type="#_x0000_t202" style="position:absolute;margin-left:6.55pt;margin-top:24.15pt;width:487.7pt;height:44.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" stroked="f">
              <v:textbox>
                <w:txbxContent>
                  <w:p w14:paraId="14E891D6" w14:textId="6F25A0C3" w:rsidR="00AB3CBA" w:rsidRPr="00717C3F" w:rsidRDefault="00AB3CBA" w:rsidP="00AB3CBA">
                    <w:pPr>
                      <w:rPr>
                        <w:i/>
                        <w:iCs/>
                        <w:color w:val="000000" w:themeColor="text1"/>
                      </w:rPr>
                    </w:pPr>
                    <w:r w:rsidRPr="00717C3F">
                      <w:rPr>
                        <w:i/>
                        <w:iCs/>
                        <w:color w:val="000000" w:themeColor="text1"/>
                      </w:rPr>
                      <w:t>The approval and review policy in relation to grants to Local Community Groups and Social Enterprises is informed by the SICAP Programme Requirements 2018-2022 (Version 1:1).</w:t>
                    </w:r>
                  </w:p>
                  <w:p w14:paraId="679C8653" w14:textId="4652BCE6" w:rsidR="00AB3CBA" w:rsidRDefault="00AB3CBA"/>
                </w:txbxContent>
              </v:textbox>
              <w10:wrap type="square"/>
            </v:shape>
          </w:pict>
        </mc:Fallback>
      </mc:AlternateContent>
    </w:r>
    <w:sdt>
      <w:sdtPr>
        <w:id w:val="-1310328649"/>
        <w:docPartObj>
          <w:docPartGallery w:val="Page Numbers (Bottom of Page)"/>
          <w:docPartUnique/>
        </w:docPartObj>
      </w:sdtPr>
      <w:sdtEndPr>
        <w:rPr>
          <w:color w:val="7F7F7F" w:themeColor="background1" w:themeShade="7F"/>
          <w:spacing w:val="60"/>
        </w:rPr>
      </w:sdtEndPr>
      <w:sdtContent>
        <w:r w:rsidR="00AD4BAF">
          <w:fldChar w:fldCharType="begin"/>
        </w:r>
        <w:r w:rsidR="00AD4BAF">
          <w:instrText xml:space="preserve"> PAGE   \* MERGEFORMAT </w:instrText>
        </w:r>
        <w:r w:rsidR="00AD4BAF">
          <w:fldChar w:fldCharType="separate"/>
        </w:r>
        <w:r w:rsidR="00AD4BAF">
          <w:rPr>
            <w:b/>
            <w:bCs/>
            <w:noProof/>
          </w:rPr>
          <w:t>2</w:t>
        </w:r>
        <w:r w:rsidR="00AD4BAF">
          <w:rPr>
            <w:b/>
            <w:bCs/>
            <w:noProof/>
          </w:rPr>
          <w:fldChar w:fldCharType="end"/>
        </w:r>
        <w:r w:rsidR="00AD4BAF">
          <w:rPr>
            <w:b/>
            <w:bCs/>
          </w:rPr>
          <w:t xml:space="preserve"> |</w:t>
        </w:r>
        <w:r w:rsidR="00077413">
          <w:rPr>
            <w:b/>
            <w:bCs/>
          </w:rPr>
          <w:fldChar w:fldCharType="begin"/>
        </w:r>
        <w:r w:rsidR="00077413">
          <w:rPr>
            <w:b/>
            <w:bCs/>
          </w:rPr>
          <w:instrText xml:space="preserve"> FILENAME \* MERGEFORMAT </w:instrText>
        </w:r>
        <w:r w:rsidR="00077413">
          <w:rPr>
            <w:b/>
            <w:bCs/>
          </w:rPr>
          <w:fldChar w:fldCharType="separate"/>
        </w:r>
        <w:r w:rsidR="00077413">
          <w:rPr>
            <w:b/>
            <w:bCs/>
            <w:noProof/>
          </w:rPr>
          <w:t xml:space="preserve">Grant Application to </w:t>
        </w:r>
        <w:r w:rsidR="00A43F19">
          <w:rPr>
            <w:b/>
            <w:bCs/>
            <w:noProof/>
          </w:rPr>
          <w:t>2022</w:t>
        </w:r>
        <w:r w:rsidR="00077413">
          <w:rPr>
            <w:b/>
            <w:bCs/>
            <w:noProof/>
          </w:rPr>
          <w:t xml:space="preserve"> STDC Local Community Groups </w:t>
        </w:r>
        <w:r w:rsidR="00A43F19">
          <w:rPr>
            <w:b/>
            <w:bCs/>
            <w:noProof/>
          </w:rPr>
          <w:t>2022</w:t>
        </w:r>
        <w:r w:rsidR="00077413">
          <w:rPr>
            <w:b/>
            <w:bCs/>
          </w:rPr>
          <w:fldChar w:fldCharType="end"/>
        </w:r>
        <w:r>
          <w:rPr>
            <w:b/>
            <w:bCs/>
          </w:rPr>
          <w:br/>
        </w:r>
      </w:sdtContent>
    </w:sdt>
  </w:p>
  <w:p w14:paraId="24E191A1" w14:textId="77777777" w:rsidR="006167B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A8C3" w14:textId="5DE33B6C" w:rsidR="00A25779" w:rsidRPr="00A25779" w:rsidRDefault="00AD4BAF" w:rsidP="00B15C6F">
    <w:pPr>
      <w:tabs>
        <w:tab w:val="left" w:pos="2268"/>
        <w:tab w:val="left" w:pos="2640"/>
        <w:tab w:val="left" w:pos="3686"/>
        <w:tab w:val="left" w:pos="5670"/>
      </w:tabs>
      <w:rPr>
        <w:rFonts w:ascii="Arial" w:hAnsi="Arial" w:cs="Arial"/>
        <w:sz w:val="14"/>
        <w:szCs w:val="14"/>
      </w:rPr>
    </w:pPr>
    <w:r w:rsidRPr="005B354B">
      <w:rPr>
        <w:rFonts w:ascii="Arial" w:hAnsi="Arial" w:cs="Arial"/>
        <w:noProof/>
        <w:sz w:val="14"/>
        <w:szCs w:val="14"/>
        <w:lang w:eastAsia="en-IE"/>
      </w:rPr>
      <w:drawing>
        <wp:anchor distT="0" distB="0" distL="114300" distR="114300" simplePos="0" relativeHeight="251668480" behindDoc="1" locked="0" layoutInCell="1" allowOverlap="1" wp14:anchorId="71EC0DE9" wp14:editId="4D4F6C19">
          <wp:simplePos x="0" y="0"/>
          <wp:positionH relativeFrom="column">
            <wp:posOffset>4709160</wp:posOffset>
          </wp:positionH>
          <wp:positionV relativeFrom="paragraph">
            <wp:posOffset>-631825</wp:posOffset>
          </wp:positionV>
          <wp:extent cx="1209675" cy="346710"/>
          <wp:effectExtent l="0" t="0" r="9525" b="0"/>
          <wp:wrapTight wrapText="bothSides">
            <wp:wrapPolygon edited="0">
              <wp:start x="0" y="0"/>
              <wp:lineTo x="0" y="20176"/>
              <wp:lineTo x="21430" y="20176"/>
              <wp:lineTo x="21430" y="0"/>
              <wp:lineTo x="0" y="0"/>
            </wp:wrapPolygon>
          </wp:wrapTight>
          <wp:docPr id="78" name="Picture 78" descr="\\SERVER\Users\donal\My Documents\My Pictures\DCY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ERVER\Users\donal\My Documents\My Pictures\DCY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354B">
      <w:rPr>
        <w:rFonts w:ascii="Arial" w:hAnsi="Arial" w:cs="Arial"/>
        <w:noProof/>
        <w:sz w:val="14"/>
        <w:szCs w:val="14"/>
        <w:lang w:eastAsia="en-IE"/>
      </w:rPr>
      <w:drawing>
        <wp:anchor distT="0" distB="0" distL="114300" distR="114300" simplePos="0" relativeHeight="251667456" behindDoc="1" locked="0" layoutInCell="1" allowOverlap="1" wp14:anchorId="7FD6B4E4" wp14:editId="6AE6885C">
          <wp:simplePos x="0" y="0"/>
          <wp:positionH relativeFrom="column">
            <wp:posOffset>3185160</wp:posOffset>
          </wp:positionH>
          <wp:positionV relativeFrom="paragraph">
            <wp:posOffset>-687070</wp:posOffset>
          </wp:positionV>
          <wp:extent cx="1466850" cy="267970"/>
          <wp:effectExtent l="0" t="0" r="0" b="0"/>
          <wp:wrapTight wrapText="bothSides">
            <wp:wrapPolygon edited="0">
              <wp:start x="0" y="0"/>
              <wp:lineTo x="0" y="19962"/>
              <wp:lineTo x="21319" y="19962"/>
              <wp:lineTo x="21319" y="0"/>
              <wp:lineTo x="0" y="0"/>
            </wp:wrapPolygon>
          </wp:wrapTight>
          <wp:docPr id="79" name="Picture 79" descr="\\SERVER\Users\donal\My Documents\My Pictures\HSE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ERVER\Users\donal\My Documents\My Pictures\HSElogo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267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4"/>
        <w:szCs w:val="14"/>
        <w:lang w:eastAsia="en-IE"/>
      </w:rPr>
      <w:drawing>
        <wp:anchor distT="0" distB="0" distL="114300" distR="114300" simplePos="0" relativeHeight="251666432" behindDoc="1" locked="0" layoutInCell="1" allowOverlap="1" wp14:anchorId="290A233D" wp14:editId="04F6B1B5">
          <wp:simplePos x="0" y="0"/>
          <wp:positionH relativeFrom="column">
            <wp:posOffset>1690370</wp:posOffset>
          </wp:positionH>
          <wp:positionV relativeFrom="paragraph">
            <wp:posOffset>-675005</wp:posOffset>
          </wp:positionV>
          <wp:extent cx="1442720" cy="361315"/>
          <wp:effectExtent l="0" t="0" r="5080" b="635"/>
          <wp:wrapTight wrapText="bothSides">
            <wp:wrapPolygon edited="0">
              <wp:start x="856" y="0"/>
              <wp:lineTo x="0" y="3417"/>
              <wp:lineTo x="0" y="15944"/>
              <wp:lineTo x="1141" y="20499"/>
              <wp:lineTo x="21391" y="20499"/>
              <wp:lineTo x="21391" y="4555"/>
              <wp:lineTo x="19109" y="0"/>
              <wp:lineTo x="856"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Housing, Planning, Community &amp; LG 3.png"/>
                  <pic:cNvPicPr/>
                </pic:nvPicPr>
                <pic:blipFill>
                  <a:blip r:embed="rId3">
                    <a:extLst>
                      <a:ext uri="{28A0092B-C50C-407E-A947-70E740481C1C}">
                        <a14:useLocalDpi xmlns:a14="http://schemas.microsoft.com/office/drawing/2010/main" val="0"/>
                      </a:ext>
                    </a:extLst>
                  </a:blip>
                  <a:stretch>
                    <a:fillRect/>
                  </a:stretch>
                </pic:blipFill>
                <pic:spPr>
                  <a:xfrm>
                    <a:off x="0" y="0"/>
                    <a:ext cx="1442720" cy="361315"/>
                  </a:xfrm>
                  <a:prstGeom prst="rect">
                    <a:avLst/>
                  </a:prstGeom>
                </pic:spPr>
              </pic:pic>
            </a:graphicData>
          </a:graphic>
          <wp14:sizeRelH relativeFrom="page">
            <wp14:pctWidth>0</wp14:pctWidth>
          </wp14:sizeRelH>
          <wp14:sizeRelV relativeFrom="page">
            <wp14:pctHeight>0</wp14:pctHeight>
          </wp14:sizeRelV>
        </wp:anchor>
      </w:drawing>
    </w:r>
    <w:r w:rsidRPr="0064371A">
      <w:rPr>
        <w:rFonts w:ascii="Arial" w:hAnsi="Arial" w:cs="Arial"/>
        <w:i/>
        <w:noProof/>
        <w:sz w:val="14"/>
        <w:szCs w:val="14"/>
        <w:lang w:eastAsia="en-IE"/>
      </w:rPr>
      <w:drawing>
        <wp:anchor distT="0" distB="0" distL="114300" distR="114300" simplePos="0" relativeHeight="251665408" behindDoc="1" locked="0" layoutInCell="1" allowOverlap="1" wp14:anchorId="070C185E" wp14:editId="760F76AF">
          <wp:simplePos x="0" y="0"/>
          <wp:positionH relativeFrom="margin">
            <wp:align>left</wp:align>
          </wp:positionH>
          <wp:positionV relativeFrom="paragraph">
            <wp:posOffset>-684530</wp:posOffset>
          </wp:positionV>
          <wp:extent cx="1676400" cy="445135"/>
          <wp:effectExtent l="0" t="0" r="0" b="0"/>
          <wp:wrapTight wrapText="bothSides">
            <wp:wrapPolygon edited="0">
              <wp:start x="0" y="0"/>
              <wp:lineTo x="0" y="20337"/>
              <wp:lineTo x="21355" y="20337"/>
              <wp:lineTo x="21355" y="0"/>
              <wp:lineTo x="0" y="0"/>
            </wp:wrapPolygon>
          </wp:wrapTight>
          <wp:docPr id="77" name="Picture 77" descr="\\SERVER\Users\donal\My Documents\My Pictures\DS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ERVER\Users\donal\My Documents\My Pictures\DSP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6400" cy="445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rPr>
      <w:drawing>
        <wp:anchor distT="0" distB="0" distL="114300" distR="114300" simplePos="0" relativeHeight="251670528" behindDoc="1" locked="0" layoutInCell="1" allowOverlap="1" wp14:anchorId="4A48FBAE" wp14:editId="6CEC0F76">
          <wp:simplePos x="0" y="0"/>
          <wp:positionH relativeFrom="column">
            <wp:posOffset>3909060</wp:posOffset>
          </wp:positionH>
          <wp:positionV relativeFrom="paragraph">
            <wp:posOffset>-1506855</wp:posOffset>
          </wp:positionV>
          <wp:extent cx="1456055" cy="666750"/>
          <wp:effectExtent l="0" t="0" r="0" b="0"/>
          <wp:wrapTight wrapText="bothSides">
            <wp:wrapPolygon edited="0">
              <wp:start x="0" y="0"/>
              <wp:lineTo x="0" y="20983"/>
              <wp:lineTo x="21195" y="20983"/>
              <wp:lineTo x="21195" y="0"/>
              <wp:lineTo x="0" y="0"/>
            </wp:wrapPolygon>
          </wp:wrapTight>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CD Irl 2040 August 2019.jpg"/>
                  <pic:cNvPicPr/>
                </pic:nvPicPr>
                <pic:blipFill>
                  <a:blip r:embed="rId5">
                    <a:extLst>
                      <a:ext uri="{28A0092B-C50C-407E-A947-70E740481C1C}">
                        <a14:useLocalDpi xmlns:a14="http://schemas.microsoft.com/office/drawing/2010/main" val="0"/>
                      </a:ext>
                    </a:extLst>
                  </a:blip>
                  <a:stretch>
                    <a:fillRect/>
                  </a:stretch>
                </pic:blipFill>
                <pic:spPr>
                  <a:xfrm>
                    <a:off x="0" y="0"/>
                    <a:ext cx="145605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354B">
      <w:rPr>
        <w:rFonts w:ascii="Book Antiqua" w:hAnsi="Book Antiqua"/>
        <w:noProof/>
        <w:sz w:val="14"/>
        <w:szCs w:val="14"/>
        <w:lang w:eastAsia="en-IE"/>
      </w:rPr>
      <w:drawing>
        <wp:anchor distT="0" distB="0" distL="114300" distR="114300" simplePos="0" relativeHeight="251664384" behindDoc="1" locked="0" layoutInCell="1" allowOverlap="1" wp14:anchorId="371A061F" wp14:editId="7C69AE99">
          <wp:simplePos x="0" y="0"/>
          <wp:positionH relativeFrom="column">
            <wp:posOffset>3810</wp:posOffset>
          </wp:positionH>
          <wp:positionV relativeFrom="paragraph">
            <wp:posOffset>-1513840</wp:posOffset>
          </wp:positionV>
          <wp:extent cx="955675" cy="588010"/>
          <wp:effectExtent l="0" t="0" r="0" b="2540"/>
          <wp:wrapTight wrapText="bothSides">
            <wp:wrapPolygon edited="0">
              <wp:start x="0" y="0"/>
              <wp:lineTo x="0" y="20994"/>
              <wp:lineTo x="21098" y="20994"/>
              <wp:lineTo x="21098"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5675"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354B">
      <w:rPr>
        <w:rFonts w:ascii="Book Antiqua" w:hAnsi="Book Antiqua"/>
        <w:noProof/>
        <w:sz w:val="14"/>
        <w:szCs w:val="14"/>
        <w:lang w:eastAsia="en-IE"/>
      </w:rPr>
      <w:drawing>
        <wp:anchor distT="0" distB="0" distL="114300" distR="114300" simplePos="0" relativeHeight="251663360" behindDoc="1" locked="0" layoutInCell="1" allowOverlap="1" wp14:anchorId="7D5C0D87" wp14:editId="4F7FEE40">
          <wp:simplePos x="0" y="0"/>
          <wp:positionH relativeFrom="column">
            <wp:posOffset>1165860</wp:posOffset>
          </wp:positionH>
          <wp:positionV relativeFrom="paragraph">
            <wp:posOffset>-1513840</wp:posOffset>
          </wp:positionV>
          <wp:extent cx="562610" cy="572135"/>
          <wp:effectExtent l="0" t="0" r="8890" b="0"/>
          <wp:wrapTight wrapText="bothSides">
            <wp:wrapPolygon edited="0">
              <wp:start x="0" y="0"/>
              <wp:lineTo x="0" y="20857"/>
              <wp:lineTo x="21210" y="20857"/>
              <wp:lineTo x="21210" y="0"/>
              <wp:lineTo x="0" y="0"/>
            </wp:wrapPolygon>
          </wp:wrapTight>
          <wp:docPr id="72" name="Picture 72" descr="\\SERVER\Users\donal\My Documents\My Pictures\LEADER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ERVER\Users\donal\My Documents\My Pictures\LEADER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610" cy="572135"/>
                  </a:xfrm>
                  <a:prstGeom prst="rect">
                    <a:avLst/>
                  </a:prstGeom>
                  <a:noFill/>
                  <a:ln>
                    <a:noFill/>
                  </a:ln>
                </pic:spPr>
              </pic:pic>
            </a:graphicData>
          </a:graphic>
        </wp:anchor>
      </w:drawing>
    </w:r>
    <w:r w:rsidRPr="005B354B">
      <w:rPr>
        <w:noProof/>
        <w:sz w:val="14"/>
        <w:szCs w:val="14"/>
        <w:lang w:eastAsia="en-IE"/>
      </w:rPr>
      <w:drawing>
        <wp:anchor distT="0" distB="0" distL="114300" distR="114300" simplePos="0" relativeHeight="251662336" behindDoc="1" locked="0" layoutInCell="1" allowOverlap="1" wp14:anchorId="79E3F0FA" wp14:editId="38A09DF5">
          <wp:simplePos x="0" y="0"/>
          <wp:positionH relativeFrom="column">
            <wp:posOffset>1832610</wp:posOffset>
          </wp:positionH>
          <wp:positionV relativeFrom="paragraph">
            <wp:posOffset>-1513840</wp:posOffset>
          </wp:positionV>
          <wp:extent cx="1038860" cy="496570"/>
          <wp:effectExtent l="0" t="0" r="8890" b="0"/>
          <wp:wrapTight wrapText="bothSides">
            <wp:wrapPolygon edited="0">
              <wp:start x="0" y="0"/>
              <wp:lineTo x="0" y="20716"/>
              <wp:lineTo x="21389" y="20716"/>
              <wp:lineTo x="21389" y="0"/>
              <wp:lineTo x="0" y="0"/>
            </wp:wrapPolygon>
          </wp:wrapTight>
          <wp:docPr id="73" name="Picture 3" descr="pobal_logo%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bal_logo%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860" cy="496570"/>
                  </a:xfrm>
                  <a:prstGeom prst="rect">
                    <a:avLst/>
                  </a:prstGeom>
                  <a:noFill/>
                  <a:ln>
                    <a:noFill/>
                  </a:ln>
                </pic:spPr>
              </pic:pic>
            </a:graphicData>
          </a:graphic>
        </wp:anchor>
      </w:drawing>
    </w:r>
    <w:r w:rsidRPr="005B354B">
      <w:rPr>
        <w:rFonts w:ascii="Book Antiqua" w:hAnsi="Book Antiqua"/>
        <w:noProof/>
        <w:sz w:val="14"/>
        <w:szCs w:val="14"/>
        <w:lang w:eastAsia="en-IE"/>
      </w:rPr>
      <w:drawing>
        <wp:anchor distT="0" distB="0" distL="114300" distR="114300" simplePos="0" relativeHeight="251661312" behindDoc="1" locked="0" layoutInCell="1" allowOverlap="1" wp14:anchorId="04D892A7" wp14:editId="037ED18F">
          <wp:simplePos x="0" y="0"/>
          <wp:positionH relativeFrom="column">
            <wp:posOffset>2994660</wp:posOffset>
          </wp:positionH>
          <wp:positionV relativeFrom="paragraph">
            <wp:posOffset>-1513840</wp:posOffset>
          </wp:positionV>
          <wp:extent cx="819150" cy="571500"/>
          <wp:effectExtent l="0" t="0" r="0" b="0"/>
          <wp:wrapTight wrapText="bothSides">
            <wp:wrapPolygon edited="0">
              <wp:start x="0" y="0"/>
              <wp:lineTo x="0" y="20880"/>
              <wp:lineTo x="21098" y="20880"/>
              <wp:lineTo x="21098" y="0"/>
              <wp:lineTo x="0" y="0"/>
            </wp:wrapPolygon>
          </wp:wrapTight>
          <wp:docPr id="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571500"/>
                  </a:xfrm>
                  <a:prstGeom prst="rect">
                    <a:avLst/>
                  </a:prstGeom>
                  <a:noFill/>
                  <a:ln>
                    <a:noFill/>
                  </a:ln>
                </pic:spPr>
              </pic:pic>
            </a:graphicData>
          </a:graphic>
        </wp:anchor>
      </w:drawing>
    </w:r>
    <w:r>
      <w:rPr>
        <w:rFonts w:ascii="Arial" w:hAnsi="Arial" w:cs="Arial"/>
        <w:noProof/>
        <w:sz w:val="14"/>
        <w:szCs w:val="14"/>
        <w:lang w:eastAsia="en-IE"/>
      </w:rPr>
      <w:drawing>
        <wp:anchor distT="0" distB="0" distL="114300" distR="114300" simplePos="0" relativeHeight="251660288" behindDoc="1" locked="0" layoutInCell="1" allowOverlap="1" wp14:anchorId="333A19F7" wp14:editId="5702E95A">
          <wp:simplePos x="0" y="0"/>
          <wp:positionH relativeFrom="margin">
            <wp:posOffset>5633085</wp:posOffset>
          </wp:positionH>
          <wp:positionV relativeFrom="paragraph">
            <wp:posOffset>-1510665</wp:posOffset>
          </wp:positionV>
          <wp:extent cx="712470" cy="781050"/>
          <wp:effectExtent l="0" t="0" r="0" b="0"/>
          <wp:wrapTight wrapText="bothSides">
            <wp:wrapPolygon edited="0">
              <wp:start x="0" y="0"/>
              <wp:lineTo x="0" y="21073"/>
              <wp:lineTo x="20791" y="21073"/>
              <wp:lineTo x="20791" y="0"/>
              <wp:lineTo x="0" y="0"/>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CAP s.png"/>
                  <pic:cNvPicPr/>
                </pic:nvPicPr>
                <pic:blipFill>
                  <a:blip r:embed="rId10">
                    <a:extLst>
                      <a:ext uri="{28A0092B-C50C-407E-A947-70E740481C1C}">
                        <a14:useLocalDpi xmlns:a14="http://schemas.microsoft.com/office/drawing/2010/main" val="0"/>
                      </a:ext>
                    </a:extLst>
                  </a:blip>
                  <a:stretch>
                    <a:fillRect/>
                  </a:stretch>
                </pic:blipFill>
                <pic:spPr>
                  <a:xfrm>
                    <a:off x="0" y="0"/>
                    <a:ext cx="712470" cy="7810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16C8" w14:textId="77777777" w:rsidR="00880EB3" w:rsidRDefault="00880EB3" w:rsidP="0073226A">
      <w:pPr>
        <w:spacing w:after="0" w:line="240" w:lineRule="auto"/>
      </w:pPr>
      <w:r>
        <w:separator/>
      </w:r>
    </w:p>
  </w:footnote>
  <w:footnote w:type="continuationSeparator" w:id="0">
    <w:p w14:paraId="2FD0A2B7" w14:textId="77777777" w:rsidR="00880EB3" w:rsidRDefault="00880EB3" w:rsidP="00732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9350" w14:textId="37DD1DF7" w:rsidR="0079136A" w:rsidRDefault="00474B0A" w:rsidP="0073226A">
    <w:pPr>
      <w:pStyle w:val="Default"/>
      <w:ind w:left="3600" w:firstLine="720"/>
    </w:pPr>
    <w:r>
      <w:rPr>
        <w:noProof/>
      </w:rPr>
      <mc:AlternateContent>
        <mc:Choice Requires="wps">
          <w:drawing>
            <wp:anchor distT="45720" distB="45720" distL="114300" distR="114300" simplePos="0" relativeHeight="251671552" behindDoc="0" locked="0" layoutInCell="1" allowOverlap="1" wp14:anchorId="0FC43399" wp14:editId="7B8B0295">
              <wp:simplePos x="0" y="0"/>
              <wp:positionH relativeFrom="column">
                <wp:posOffset>-213995</wp:posOffset>
              </wp:positionH>
              <wp:positionV relativeFrom="paragraph">
                <wp:posOffset>227330</wp:posOffset>
              </wp:positionV>
              <wp:extent cx="6350000" cy="2825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282575"/>
                      </a:xfrm>
                      <a:prstGeom prst="rect">
                        <a:avLst/>
                      </a:prstGeom>
                      <a:solidFill>
                        <a:srgbClr val="FFFFFF"/>
                      </a:solidFill>
                      <a:ln w="9525">
                        <a:noFill/>
                        <a:miter lim="800000"/>
                        <a:headEnd/>
                        <a:tailEnd/>
                      </a:ln>
                    </wps:spPr>
                    <wps:txbx>
                      <w:txbxContent>
                        <w:p w14:paraId="26F9D57E" w14:textId="364BD736" w:rsidR="0079136A" w:rsidRDefault="00AD4BAF" w:rsidP="0073226A">
                          <w:pPr>
                            <w:pStyle w:val="Default"/>
                            <w:jc w:val="center"/>
                          </w:pPr>
                          <w:r w:rsidRPr="00EF552F">
                            <w:rPr>
                              <w:b/>
                              <w:bCs/>
                              <w:i/>
                              <w:iCs/>
                              <w:sz w:val="23"/>
                              <w:szCs w:val="23"/>
                            </w:rPr>
                            <w:t>Providing the building blocks for local and community group development in Ireland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43399" id="_x0000_t202" coordsize="21600,21600" o:spt="202" path="m,l,21600r21600,l21600,xe">
              <v:stroke joinstyle="miter"/>
              <v:path gradientshapeok="t" o:connecttype="rect"/>
            </v:shapetype>
            <v:shape id="Text Box 2" o:spid="_x0000_s1026" type="#_x0000_t202" style="position:absolute;left:0;text-align:left;margin-left:-16.85pt;margin-top:17.9pt;width:500pt;height:2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" stroked="f">
              <v:textbox>
                <w:txbxContent>
                  <w:p w14:paraId="26F9D57E" w14:textId="364BD736" w:rsidR="0079136A" w:rsidRDefault="00AD4BAF" w:rsidP="0073226A">
                    <w:pPr>
                      <w:pStyle w:val="Default"/>
                      <w:jc w:val="center"/>
                    </w:pPr>
                    <w:r w:rsidRPr="00EF552F">
                      <w:rPr>
                        <w:b/>
                        <w:bCs/>
                        <w:i/>
                        <w:iCs/>
                        <w:sz w:val="23"/>
                        <w:szCs w:val="23"/>
                      </w:rPr>
                      <w:t>Providing the building blocks for local and community group development in Ireland</w:t>
                    </w:r>
                  </w:p>
                </w:txbxContent>
              </v:textbox>
              <w10:wrap type="square"/>
            </v:shape>
          </w:pict>
        </mc:Fallback>
      </mc:AlternateContent>
    </w:r>
    <w:r w:rsidR="0073226A">
      <w:rPr>
        <w:noProof/>
      </w:rPr>
      <mc:AlternateContent>
        <mc:Choice Requires="wps">
          <w:drawing>
            <wp:anchor distT="45720" distB="45720" distL="114300" distR="114300" simplePos="0" relativeHeight="251675648" behindDoc="0" locked="0" layoutInCell="1" allowOverlap="1" wp14:anchorId="2D484718" wp14:editId="668A65B0">
              <wp:simplePos x="0" y="0"/>
              <wp:positionH relativeFrom="column">
                <wp:posOffset>266065</wp:posOffset>
              </wp:positionH>
              <wp:positionV relativeFrom="paragraph">
                <wp:posOffset>-312420</wp:posOffset>
              </wp:positionV>
              <wp:extent cx="5617845" cy="539115"/>
              <wp:effectExtent l="0" t="0" r="190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539115"/>
                      </a:xfrm>
                      <a:prstGeom prst="rect">
                        <a:avLst/>
                      </a:prstGeom>
                      <a:solidFill>
                        <a:srgbClr val="FFFFFF"/>
                      </a:solidFill>
                      <a:ln w="9525">
                        <a:noFill/>
                        <a:miter lim="800000"/>
                        <a:headEnd/>
                        <a:tailEnd/>
                      </a:ln>
                    </wps:spPr>
                    <wps:txbx>
                      <w:txbxContent>
                        <w:p w14:paraId="64E3EE65" w14:textId="21704766" w:rsidR="0073226A" w:rsidRDefault="0073226A">
                          <w:r>
                            <w:rPr>
                              <w:noProof/>
                            </w:rPr>
                            <w:drawing>
                              <wp:inline distT="0" distB="0" distL="0" distR="0" wp14:anchorId="5C0DF258" wp14:editId="1E1711A2">
                                <wp:extent cx="1335405" cy="4222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405" cy="422275"/>
                                        </a:xfrm>
                                        <a:prstGeom prst="rect">
                                          <a:avLst/>
                                        </a:prstGeom>
                                      </pic:spPr>
                                    </pic:pic>
                                  </a:graphicData>
                                </a:graphic>
                              </wp:inline>
                            </w:drawing>
                          </w:r>
                          <w:r>
                            <w:tab/>
                          </w:r>
                          <w:r>
                            <w:tab/>
                          </w:r>
                          <w:r>
                            <w:tab/>
                          </w:r>
                          <w:r>
                            <w:tab/>
                          </w:r>
                          <w:r w:rsidRPr="00313300">
                            <w:rPr>
                              <w:rFonts w:cstheme="minorHAnsi"/>
                              <w:b/>
                              <w:bCs/>
                              <w:color w:val="000000"/>
                              <w:sz w:val="24"/>
                              <w:szCs w:val="24"/>
                            </w:rPr>
                            <w:t>SICAP 202</w:t>
                          </w:r>
                          <w:r w:rsidR="00A43F19">
                            <w:rPr>
                              <w:rFonts w:cstheme="minorHAnsi"/>
                              <w:b/>
                              <w:bCs/>
                              <w:color w:val="000000"/>
                              <w:sz w:val="24"/>
                              <w:szCs w:val="24"/>
                            </w:rPr>
                            <w:t>2</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9136A">
                            <w:rPr>
                              <w:noProof/>
                            </w:rPr>
                            <w:drawing>
                              <wp:inline distT="0" distB="0" distL="0" distR="0" wp14:anchorId="5CB051CE" wp14:editId="733F2F90">
                                <wp:extent cx="335500" cy="365159"/>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6007" cy="3765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84718" id="_x0000_s1027" type="#_x0000_t202" style="position:absolute;left:0;text-align:left;margin-left:20.95pt;margin-top:-24.6pt;width:442.35pt;height:42.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" stroked="f">
              <v:textbox>
                <w:txbxContent>
                  <w:p w14:paraId="64E3EE65" w14:textId="21704766" w:rsidR="0073226A" w:rsidRDefault="0073226A">
                    <w:r>
                      <w:rPr>
                        <w:noProof/>
                      </w:rPr>
                      <w:drawing>
                        <wp:inline distT="0" distB="0" distL="0" distR="0" wp14:anchorId="5C0DF258" wp14:editId="1E1711A2">
                          <wp:extent cx="1335405" cy="4222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35405" cy="422275"/>
                                  </a:xfrm>
                                  <a:prstGeom prst="rect">
                                    <a:avLst/>
                                  </a:prstGeom>
                                </pic:spPr>
                              </pic:pic>
                            </a:graphicData>
                          </a:graphic>
                        </wp:inline>
                      </w:drawing>
                    </w:r>
                    <w:r>
                      <w:tab/>
                    </w:r>
                    <w:r>
                      <w:tab/>
                    </w:r>
                    <w:r>
                      <w:tab/>
                    </w:r>
                    <w:r>
                      <w:tab/>
                    </w:r>
                    <w:r w:rsidRPr="00313300">
                      <w:rPr>
                        <w:rFonts w:cstheme="minorHAnsi"/>
                        <w:b/>
                        <w:bCs/>
                        <w:color w:val="000000"/>
                        <w:sz w:val="24"/>
                        <w:szCs w:val="24"/>
                      </w:rPr>
                      <w:t>SICAP 202</w:t>
                    </w:r>
                    <w:r w:rsidR="00A43F19">
                      <w:rPr>
                        <w:rFonts w:cstheme="minorHAnsi"/>
                        <w:b/>
                        <w:bCs/>
                        <w:color w:val="000000"/>
                        <w:sz w:val="24"/>
                        <w:szCs w:val="24"/>
                      </w:rPr>
                      <w:t>2</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9136A">
                      <w:rPr>
                        <w:noProof/>
                      </w:rPr>
                      <w:drawing>
                        <wp:inline distT="0" distB="0" distL="0" distR="0" wp14:anchorId="5CB051CE" wp14:editId="733F2F90">
                          <wp:extent cx="335500" cy="365159"/>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007" cy="376595"/>
                                  </a:xfrm>
                                  <a:prstGeom prst="rect">
                                    <a:avLst/>
                                  </a:prstGeom>
                                  <a:noFill/>
                                  <a:ln>
                                    <a:noFill/>
                                  </a:ln>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8940" w14:textId="6D5062DA" w:rsidR="00444ED6" w:rsidRPr="00444ED6" w:rsidRDefault="00000000" w:rsidP="00444ED6">
    <w:pPr>
      <w:tabs>
        <w:tab w:val="left" w:pos="5812"/>
        <w:tab w:val="left" w:pos="7513"/>
        <w:tab w:val="left" w:pos="8364"/>
      </w:tabs>
      <w:ind w:left="5760" w:right="-755"/>
      <w:rPr>
        <w:rFonts w:ascii="Arial" w:hAnsi="Arial" w:cs="Arial"/>
        <w:sz w:val="16"/>
        <w:szCs w:val="16"/>
      </w:rPr>
    </w:pPr>
  </w:p>
  <w:p w14:paraId="41100B88" w14:textId="33979365" w:rsidR="00444ED6" w:rsidRPr="00444ED6" w:rsidRDefault="00000000" w:rsidP="00444ED6">
    <w:pPr>
      <w:tabs>
        <w:tab w:val="left" w:pos="5812"/>
        <w:tab w:val="left" w:pos="7513"/>
        <w:tab w:val="left" w:pos="8080"/>
      </w:tabs>
      <w:ind w:left="5529" w:right="-755"/>
      <w:rPr>
        <w:rFonts w:ascii="Arial" w:hAnsi="Arial" w:cs="Arial"/>
        <w:sz w:val="16"/>
        <w:szCs w:val="16"/>
      </w:rPr>
    </w:pPr>
  </w:p>
  <w:p w14:paraId="05D5DEE4" w14:textId="516286D0" w:rsidR="00A25779" w:rsidRPr="00A25779" w:rsidRDefault="00AD4BAF" w:rsidP="00444ED6">
    <w:pPr>
      <w:tabs>
        <w:tab w:val="left" w:pos="5670"/>
        <w:tab w:val="left" w:pos="5812"/>
        <w:tab w:val="left" w:pos="7513"/>
      </w:tabs>
      <w:ind w:right="-285"/>
      <w:rPr>
        <w:rFonts w:ascii="Arial" w:hAnsi="Arial" w:cs="Arial"/>
        <w:sz w:val="16"/>
        <w:szCs w:val="16"/>
      </w:rPr>
    </w:pPr>
    <w:r>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72.8pt;height:164.4pt" o:bullet="t">
        <v:imagedata r:id="rId1" o:title="SICAP"/>
      </v:shape>
    </w:pict>
  </w:numPicBullet>
  <w:abstractNum w:abstractNumId="0" w15:restartNumberingAfterBreak="0">
    <w:nsid w:val="02617033"/>
    <w:multiLevelType w:val="hybridMultilevel"/>
    <w:tmpl w:val="3E98BE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B9B58BC"/>
    <w:multiLevelType w:val="hybridMultilevel"/>
    <w:tmpl w:val="974CBAF8"/>
    <w:lvl w:ilvl="0" w:tplc="0344A5AC">
      <w:start w:val="1"/>
      <w:numFmt w:val="decimal"/>
      <w:lvlText w:val="%1."/>
      <w:lvlJc w:val="left"/>
      <w:pPr>
        <w:ind w:left="720" w:hanging="360"/>
      </w:pPr>
      <w:rPr>
        <w:rFonts w:ascii="Arial" w:hAnsi="Arial" w:hint="default"/>
        <w:b w:val="0"/>
        <w:bCs w:val="0"/>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D10858"/>
    <w:multiLevelType w:val="hybridMultilevel"/>
    <w:tmpl w:val="974CBAF8"/>
    <w:lvl w:ilvl="0" w:tplc="0344A5AC">
      <w:start w:val="1"/>
      <w:numFmt w:val="decimal"/>
      <w:lvlText w:val="%1."/>
      <w:lvlJc w:val="left"/>
      <w:pPr>
        <w:ind w:left="720" w:hanging="360"/>
      </w:pPr>
      <w:rPr>
        <w:rFonts w:ascii="Arial" w:hAnsi="Arial" w:hint="default"/>
        <w:b w:val="0"/>
        <w:bCs w:val="0"/>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F192A5B"/>
    <w:multiLevelType w:val="hybridMultilevel"/>
    <w:tmpl w:val="62F822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B97E67"/>
    <w:multiLevelType w:val="hybridMultilevel"/>
    <w:tmpl w:val="2EAE28DA"/>
    <w:lvl w:ilvl="0" w:tplc="95929766">
      <w:start w:val="1"/>
      <w:numFmt w:val="bullet"/>
      <w:lvlText w:val=""/>
      <w:lvlPicBulletId w:val="0"/>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C7173D"/>
    <w:multiLevelType w:val="hybridMultilevel"/>
    <w:tmpl w:val="44A4B06E"/>
    <w:lvl w:ilvl="0" w:tplc="18090019">
      <w:start w:val="1"/>
      <w:numFmt w:val="lowerLetter"/>
      <w:lvlText w:val="%1."/>
      <w:lvlJc w:val="left"/>
      <w:pPr>
        <w:ind w:left="720" w:hanging="360"/>
      </w:pPr>
      <w:rPr>
        <w:rFonts w:hint="default"/>
        <w:b w:val="0"/>
        <w:bCs w:val="0"/>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25B1AB0"/>
    <w:multiLevelType w:val="hybridMultilevel"/>
    <w:tmpl w:val="1CA8AFC4"/>
    <w:lvl w:ilvl="0" w:tplc="95929766">
      <w:start w:val="1"/>
      <w:numFmt w:val="bullet"/>
      <w:lvlText w:val=""/>
      <w:lvlPicBulletId w:val="0"/>
      <w:lvlJc w:val="left"/>
      <w:pPr>
        <w:ind w:left="1440" w:hanging="360"/>
      </w:pPr>
      <w:rPr>
        <w:rFonts w:ascii="Symbol" w:hAnsi="Symbol" w:hint="default"/>
        <w:color w:val="auto"/>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4D0B5C4E"/>
    <w:multiLevelType w:val="hybridMultilevel"/>
    <w:tmpl w:val="AF40CE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DAB4BF7"/>
    <w:multiLevelType w:val="hybridMultilevel"/>
    <w:tmpl w:val="0B4EF170"/>
    <w:lvl w:ilvl="0" w:tplc="95929766">
      <w:start w:val="1"/>
      <w:numFmt w:val="bullet"/>
      <w:lvlText w:val=""/>
      <w:lvlPicBulletId w:val="0"/>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D426F0E"/>
    <w:multiLevelType w:val="hybridMultilevel"/>
    <w:tmpl w:val="93BE54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41708114">
    <w:abstractNumId w:val="1"/>
  </w:num>
  <w:num w:numId="2" w16cid:durableId="993218938">
    <w:abstractNumId w:val="4"/>
  </w:num>
  <w:num w:numId="3" w16cid:durableId="859195682">
    <w:abstractNumId w:val="3"/>
  </w:num>
  <w:num w:numId="4" w16cid:durableId="1440295246">
    <w:abstractNumId w:val="2"/>
  </w:num>
  <w:num w:numId="5" w16cid:durableId="1770157662">
    <w:abstractNumId w:val="8"/>
  </w:num>
  <w:num w:numId="6" w16cid:durableId="999890552">
    <w:abstractNumId w:val="6"/>
  </w:num>
  <w:num w:numId="7" w16cid:durableId="1892958209">
    <w:abstractNumId w:val="7"/>
  </w:num>
  <w:num w:numId="8" w16cid:durableId="1362172831">
    <w:abstractNumId w:val="0"/>
  </w:num>
  <w:num w:numId="9" w16cid:durableId="336226513">
    <w:abstractNumId w:val="5"/>
  </w:num>
  <w:num w:numId="10" w16cid:durableId="388580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6A"/>
    <w:rsid w:val="00005723"/>
    <w:rsid w:val="00016784"/>
    <w:rsid w:val="0004567F"/>
    <w:rsid w:val="00076CDC"/>
    <w:rsid w:val="00077413"/>
    <w:rsid w:val="000851D3"/>
    <w:rsid w:val="00090794"/>
    <w:rsid w:val="000D31C1"/>
    <w:rsid w:val="000D51E3"/>
    <w:rsid w:val="000F4382"/>
    <w:rsid w:val="00113A02"/>
    <w:rsid w:val="001234B8"/>
    <w:rsid w:val="001259B3"/>
    <w:rsid w:val="00133064"/>
    <w:rsid w:val="001A207E"/>
    <w:rsid w:val="001A347E"/>
    <w:rsid w:val="001B4430"/>
    <w:rsid w:val="001F4482"/>
    <w:rsid w:val="0022069C"/>
    <w:rsid w:val="0023259E"/>
    <w:rsid w:val="00232D1E"/>
    <w:rsid w:val="00241848"/>
    <w:rsid w:val="00287D31"/>
    <w:rsid w:val="00293585"/>
    <w:rsid w:val="002A57DE"/>
    <w:rsid w:val="002B18B2"/>
    <w:rsid w:val="002B269A"/>
    <w:rsid w:val="002B4FC7"/>
    <w:rsid w:val="002D2819"/>
    <w:rsid w:val="002D40B3"/>
    <w:rsid w:val="00313300"/>
    <w:rsid w:val="0032725E"/>
    <w:rsid w:val="00330F86"/>
    <w:rsid w:val="00331C42"/>
    <w:rsid w:val="00333AD6"/>
    <w:rsid w:val="00353464"/>
    <w:rsid w:val="00381B5D"/>
    <w:rsid w:val="003859C3"/>
    <w:rsid w:val="003C53E2"/>
    <w:rsid w:val="003D7C41"/>
    <w:rsid w:val="003E4FA8"/>
    <w:rsid w:val="003E596F"/>
    <w:rsid w:val="004403F1"/>
    <w:rsid w:val="00474B0A"/>
    <w:rsid w:val="00485232"/>
    <w:rsid w:val="00491188"/>
    <w:rsid w:val="004B03AD"/>
    <w:rsid w:val="004B5D42"/>
    <w:rsid w:val="004C70DA"/>
    <w:rsid w:val="004E1AA0"/>
    <w:rsid w:val="005246BC"/>
    <w:rsid w:val="005359E0"/>
    <w:rsid w:val="00536E4A"/>
    <w:rsid w:val="005419AF"/>
    <w:rsid w:val="0055552E"/>
    <w:rsid w:val="0056127F"/>
    <w:rsid w:val="00573AB6"/>
    <w:rsid w:val="00576B8F"/>
    <w:rsid w:val="005A0769"/>
    <w:rsid w:val="005B00DA"/>
    <w:rsid w:val="005F50B4"/>
    <w:rsid w:val="00660CFA"/>
    <w:rsid w:val="00661705"/>
    <w:rsid w:val="006739C9"/>
    <w:rsid w:val="006A5859"/>
    <w:rsid w:val="006D2E57"/>
    <w:rsid w:val="006D668C"/>
    <w:rsid w:val="006E1F6D"/>
    <w:rsid w:val="006F0781"/>
    <w:rsid w:val="00701A52"/>
    <w:rsid w:val="00703004"/>
    <w:rsid w:val="00717C3F"/>
    <w:rsid w:val="0073226A"/>
    <w:rsid w:val="00733840"/>
    <w:rsid w:val="007532F6"/>
    <w:rsid w:val="00762810"/>
    <w:rsid w:val="007846D8"/>
    <w:rsid w:val="007A781E"/>
    <w:rsid w:val="007B3995"/>
    <w:rsid w:val="007F704B"/>
    <w:rsid w:val="00801CED"/>
    <w:rsid w:val="00816E2A"/>
    <w:rsid w:val="00863249"/>
    <w:rsid w:val="00877B41"/>
    <w:rsid w:val="00880EB3"/>
    <w:rsid w:val="00885535"/>
    <w:rsid w:val="008913EE"/>
    <w:rsid w:val="0089565E"/>
    <w:rsid w:val="008A5FBF"/>
    <w:rsid w:val="008B4405"/>
    <w:rsid w:val="008C5F44"/>
    <w:rsid w:val="008D00FD"/>
    <w:rsid w:val="008D468A"/>
    <w:rsid w:val="008E281E"/>
    <w:rsid w:val="008F3BD2"/>
    <w:rsid w:val="009038AE"/>
    <w:rsid w:val="00911E1E"/>
    <w:rsid w:val="00915D9B"/>
    <w:rsid w:val="00954B8D"/>
    <w:rsid w:val="00955242"/>
    <w:rsid w:val="00964CE0"/>
    <w:rsid w:val="00971FB4"/>
    <w:rsid w:val="00983E06"/>
    <w:rsid w:val="009864D7"/>
    <w:rsid w:val="009C2C59"/>
    <w:rsid w:val="009C7E62"/>
    <w:rsid w:val="009D558B"/>
    <w:rsid w:val="009E5A4C"/>
    <w:rsid w:val="00A43F19"/>
    <w:rsid w:val="00A5677A"/>
    <w:rsid w:val="00A628FF"/>
    <w:rsid w:val="00A675FA"/>
    <w:rsid w:val="00A942C2"/>
    <w:rsid w:val="00A97C40"/>
    <w:rsid w:val="00AA28C8"/>
    <w:rsid w:val="00AB3CBA"/>
    <w:rsid w:val="00AD4BAF"/>
    <w:rsid w:val="00AE0082"/>
    <w:rsid w:val="00AF2739"/>
    <w:rsid w:val="00B01A55"/>
    <w:rsid w:val="00B12900"/>
    <w:rsid w:val="00B164C7"/>
    <w:rsid w:val="00B17F39"/>
    <w:rsid w:val="00B23095"/>
    <w:rsid w:val="00B51F61"/>
    <w:rsid w:val="00B55043"/>
    <w:rsid w:val="00B62F90"/>
    <w:rsid w:val="00B76F40"/>
    <w:rsid w:val="00B8552C"/>
    <w:rsid w:val="00BA0A22"/>
    <w:rsid w:val="00BA2A62"/>
    <w:rsid w:val="00BC6B51"/>
    <w:rsid w:val="00BD7422"/>
    <w:rsid w:val="00BF571F"/>
    <w:rsid w:val="00C01D4C"/>
    <w:rsid w:val="00C40B6D"/>
    <w:rsid w:val="00C54977"/>
    <w:rsid w:val="00C63CC8"/>
    <w:rsid w:val="00C73D88"/>
    <w:rsid w:val="00C94F68"/>
    <w:rsid w:val="00CA6C3B"/>
    <w:rsid w:val="00CE0693"/>
    <w:rsid w:val="00D163A8"/>
    <w:rsid w:val="00D3550B"/>
    <w:rsid w:val="00D42D86"/>
    <w:rsid w:val="00D46B35"/>
    <w:rsid w:val="00D52D2B"/>
    <w:rsid w:val="00D673D9"/>
    <w:rsid w:val="00D76D4C"/>
    <w:rsid w:val="00D77D6E"/>
    <w:rsid w:val="00DC0EF2"/>
    <w:rsid w:val="00DF0A6F"/>
    <w:rsid w:val="00DF131B"/>
    <w:rsid w:val="00E10927"/>
    <w:rsid w:val="00E23A8A"/>
    <w:rsid w:val="00E3000C"/>
    <w:rsid w:val="00E47492"/>
    <w:rsid w:val="00E50FCD"/>
    <w:rsid w:val="00E61168"/>
    <w:rsid w:val="00E639CC"/>
    <w:rsid w:val="00E84FF9"/>
    <w:rsid w:val="00EA4641"/>
    <w:rsid w:val="00EA5F8C"/>
    <w:rsid w:val="00ED45DF"/>
    <w:rsid w:val="00F3033A"/>
    <w:rsid w:val="00F47F58"/>
    <w:rsid w:val="00F50373"/>
    <w:rsid w:val="00F530D8"/>
    <w:rsid w:val="00F76F23"/>
    <w:rsid w:val="00F81DEF"/>
    <w:rsid w:val="00F94487"/>
    <w:rsid w:val="00FA21FC"/>
    <w:rsid w:val="00FA2B30"/>
    <w:rsid w:val="00FC75F6"/>
    <w:rsid w:val="00FE5B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EC7CA"/>
  <w15:chartTrackingRefBased/>
  <w15:docId w15:val="{76E2CD26-E18F-437C-87D8-28BC4E85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26A"/>
  </w:style>
  <w:style w:type="table" w:styleId="TableGrid">
    <w:name w:val="Table Grid"/>
    <w:basedOn w:val="TableNormal"/>
    <w:uiPriority w:val="39"/>
    <w:rsid w:val="0073226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226A"/>
    <w:pPr>
      <w:spacing w:after="0" w:line="240" w:lineRule="auto"/>
      <w:ind w:left="720"/>
    </w:pPr>
    <w:rPr>
      <w:rFonts w:ascii="Calibri" w:hAnsi="Calibri" w:cs="Calibri"/>
    </w:rPr>
  </w:style>
  <w:style w:type="paragraph" w:customStyle="1" w:styleId="Default">
    <w:name w:val="Default"/>
    <w:rsid w:val="0073226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32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26A"/>
  </w:style>
  <w:style w:type="character" w:styleId="Hyperlink">
    <w:name w:val="Hyperlink"/>
    <w:basedOn w:val="DefaultParagraphFont"/>
    <w:uiPriority w:val="99"/>
    <w:unhideWhenUsed/>
    <w:rsid w:val="0073226A"/>
    <w:rPr>
      <w:color w:val="0563C1" w:themeColor="hyperlink"/>
      <w:u w:val="single"/>
    </w:rPr>
  </w:style>
  <w:style w:type="character" w:styleId="UnresolvedMention">
    <w:name w:val="Unresolved Mention"/>
    <w:basedOn w:val="DefaultParagraphFont"/>
    <w:uiPriority w:val="99"/>
    <w:semiHidden/>
    <w:unhideWhenUsed/>
    <w:rsid w:val="00732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30.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0ABED-5B71-4291-BED3-5351E2FC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Fitzpatrick</dc:creator>
  <cp:keywords/>
  <dc:description/>
  <cp:lastModifiedBy>Paddy Fitzpatrick</cp:lastModifiedBy>
  <cp:revision>3</cp:revision>
  <cp:lastPrinted>2021-03-24T11:24:00Z</cp:lastPrinted>
  <dcterms:created xsi:type="dcterms:W3CDTF">2022-09-15T09:17:00Z</dcterms:created>
  <dcterms:modified xsi:type="dcterms:W3CDTF">2022-09-15T09:47:00Z</dcterms:modified>
</cp:coreProperties>
</file>